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4" w:rsidRPr="008F7C5A" w:rsidRDefault="009C0854" w:rsidP="009C0854">
      <w:pPr>
        <w:jc w:val="center"/>
        <w:rPr>
          <w:rFonts w:ascii="Times New Roman" w:hAnsi="Times New Roman" w:cs="Times New Roman"/>
          <w:b/>
          <w:i/>
          <w:sz w:val="28"/>
          <w:szCs w:val="28"/>
        </w:rPr>
      </w:pPr>
      <w:bookmarkStart w:id="0" w:name="_GoBack"/>
      <w:bookmarkEnd w:id="0"/>
      <w:r w:rsidRPr="008F7C5A">
        <w:rPr>
          <w:rFonts w:ascii="Times New Roman" w:hAnsi="Times New Roman" w:cs="Times New Roman"/>
          <w:b/>
          <w:i/>
          <w:sz w:val="28"/>
          <w:szCs w:val="28"/>
        </w:rPr>
        <w:t>Отдел образования администрации Белинского района</w:t>
      </w:r>
    </w:p>
    <w:p w:rsidR="009C0854" w:rsidRDefault="009C0854" w:rsidP="009C0854">
      <w:pPr>
        <w:rPr>
          <w:rFonts w:ascii="Times New Roman" w:hAnsi="Times New Roman" w:cs="Times New Roman"/>
        </w:rPr>
      </w:pPr>
      <w:r>
        <w:rPr>
          <w:rFonts w:ascii="Times New Roman" w:hAnsi="Times New Roman" w:cs="Times New Roman"/>
        </w:rPr>
        <w:t xml:space="preserve">                                          ВЫПИСКА ИЗ ПРОТОКОЛА № __2</w:t>
      </w:r>
      <w:r w:rsidRPr="008F7C5A">
        <w:rPr>
          <w:rFonts w:ascii="Times New Roman" w:hAnsi="Times New Roman" w:cs="Times New Roman"/>
        </w:rPr>
        <w:t>_____</w:t>
      </w:r>
    </w:p>
    <w:p w:rsidR="009C0854" w:rsidRPr="005322D9" w:rsidRDefault="009C0854" w:rsidP="009C0854">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Заседания заведующих ДОУ</w:t>
      </w:r>
    </w:p>
    <w:p w:rsidR="009C0854" w:rsidRPr="005322D9" w:rsidRDefault="009C0854" w:rsidP="009C0854">
      <w:pPr>
        <w:spacing w:after="0" w:line="240" w:lineRule="auto"/>
        <w:jc w:val="right"/>
        <w:rPr>
          <w:rFonts w:ascii="Times New Roman" w:hAnsi="Times New Roman" w:cs="Times New Roman"/>
          <w:sz w:val="24"/>
          <w:szCs w:val="24"/>
        </w:rPr>
      </w:pPr>
      <w:r w:rsidRPr="005322D9">
        <w:rPr>
          <w:rFonts w:ascii="Times New Roman" w:hAnsi="Times New Roman" w:cs="Times New Roman"/>
          <w:sz w:val="24"/>
          <w:szCs w:val="24"/>
        </w:rPr>
        <w:t>От 1.06.2021г</w:t>
      </w:r>
    </w:p>
    <w:p w:rsidR="009C0854" w:rsidRPr="005322D9" w:rsidRDefault="009C0854" w:rsidP="009C0854">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По второму вопросу слушали:</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Иняхину Ю.Н.И.О. начальника отдела образования администрации Белинского района, по вопросу утверждения методических рекомендаций «Организация самооценки педагогических работников ДОО во внутренней системе мониторинга качества дошкольного образования». Ю.Н.Иняхина  представила методические рекомендации «Организация самооценки педагогических работников ДОО во внутренней системе мониторинга качества дошкольного образования».</w:t>
      </w:r>
    </w:p>
    <w:p w:rsidR="009C0854" w:rsidRPr="005322D9" w:rsidRDefault="009C0854" w:rsidP="009C0854">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По второму вопросу постановили:</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1. Одобрить текст методических рекомендаций «Организация самооценки руководителей ДОО во внутренней системе мониторинга качества дошкольного образования». </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2. Рекомендовать использовать данные методические рекомендации при организации в ДОО внутренней системы мониторинга качества дошкольного образования. </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3. Разместить методические рекомендации «Организация самооценки руководителей ДОО во внутренней системе мониторинга качества дошкольного образования» на сайте отдела образования администрации Белинского района (Приложение). </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4. Контроль за выполнением решений возложить на Фомину Л.Н., ведущего специалиста отдела образования  администрации Белинского района. </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Голосовали единогласно. </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Председатель____________ Ю.Н.Иняхина</w:t>
      </w:r>
    </w:p>
    <w:p w:rsidR="009C0854" w:rsidRPr="005322D9"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Секретарь_________________</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jc w:val="right"/>
        <w:rPr>
          <w:rFonts w:ascii="Times New Roman" w:hAnsi="Times New Roman" w:cs="Times New Roman"/>
          <w:sz w:val="24"/>
          <w:szCs w:val="24"/>
        </w:rPr>
      </w:pPr>
      <w:r w:rsidRPr="005322D9">
        <w:rPr>
          <w:rFonts w:ascii="Times New Roman" w:hAnsi="Times New Roman" w:cs="Times New Roman"/>
          <w:sz w:val="24"/>
          <w:szCs w:val="24"/>
        </w:rPr>
        <w:t xml:space="preserve"> Приложение</w:t>
      </w:r>
    </w:p>
    <w:p w:rsidR="009C0854" w:rsidRDefault="009C0854" w:rsidP="009C0854">
      <w:pPr>
        <w:spacing w:after="0" w:line="240" w:lineRule="auto"/>
        <w:jc w:val="right"/>
        <w:rPr>
          <w:rFonts w:ascii="Times New Roman" w:hAnsi="Times New Roman" w:cs="Times New Roman"/>
          <w:sz w:val="24"/>
          <w:szCs w:val="24"/>
        </w:rPr>
      </w:pPr>
    </w:p>
    <w:p w:rsidR="009C0854" w:rsidRPr="005322D9" w:rsidRDefault="009C0854" w:rsidP="009C0854">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Методические рекомендации «Организация самооценки руководителей ДОО во внутренней системе мониторинга качества дошкольного образования»</w:t>
      </w: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 xml:space="preserve">Важной частью внутренней системы мониторинга качества дошкольного образования является самооценка руководителей своей профессиональной квалификации, а также качества управления образовательной деятельностью, организацией присмотра и ухода за детьми и администрированием деятельности ДОО.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Цель самооценки: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определить уровень соответствия владения трудовыми функциями требованиям Профстандарта руководителя и выявить те показатели, которые оказали максимальное влияние на этот уровень.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Проводить её следует один раз в году перед подготовкой отчёта о самообследовании деятельности ДОО. Результаты самоанализа служат основой для организации управления ДОО, для повышения профессиональных компетенций руководителей и, в целом, для повышения качества дошкольного образования. </w:t>
      </w:r>
    </w:p>
    <w:p w:rsidR="009C0854" w:rsidRDefault="009C0854" w:rsidP="009C0854">
      <w:pPr>
        <w:spacing w:after="0" w:line="240" w:lineRule="auto"/>
        <w:jc w:val="center"/>
        <w:rPr>
          <w:rFonts w:ascii="Times New Roman" w:hAnsi="Times New Roman" w:cs="Times New Roman"/>
          <w:b/>
          <w:i/>
          <w:sz w:val="24"/>
          <w:szCs w:val="24"/>
        </w:rPr>
      </w:pPr>
    </w:p>
    <w:p w:rsidR="009C0854" w:rsidRDefault="009C0854" w:rsidP="009C0854">
      <w:pPr>
        <w:spacing w:after="0" w:line="240" w:lineRule="auto"/>
        <w:jc w:val="center"/>
        <w:rPr>
          <w:rFonts w:ascii="Times New Roman" w:hAnsi="Times New Roman" w:cs="Times New Roman"/>
          <w:b/>
          <w:i/>
          <w:sz w:val="24"/>
          <w:szCs w:val="24"/>
        </w:rPr>
      </w:pPr>
    </w:p>
    <w:p w:rsidR="009C0854" w:rsidRPr="005322D9" w:rsidRDefault="009C0854" w:rsidP="009C0854">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Анкета для руководителей ДОО</w:t>
      </w:r>
    </w:p>
    <w:p w:rsidR="009C0854" w:rsidRDefault="009C0854" w:rsidP="009C0854">
      <w:pPr>
        <w:spacing w:after="0" w:line="240" w:lineRule="auto"/>
        <w:jc w:val="center"/>
        <w:rPr>
          <w:rFonts w:ascii="Times New Roman" w:hAnsi="Times New Roman" w:cs="Times New Roman"/>
          <w:b/>
          <w:i/>
          <w:sz w:val="24"/>
          <w:szCs w:val="24"/>
        </w:rPr>
      </w:pPr>
    </w:p>
    <w:p w:rsidR="009C0854" w:rsidRPr="005322D9" w:rsidRDefault="009C0854" w:rsidP="009C0854">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Методика самооценки соответствия руководителя требованиям</w:t>
      </w:r>
    </w:p>
    <w:p w:rsidR="009C0854" w:rsidRPr="005322D9" w:rsidRDefault="009C0854" w:rsidP="009C0854">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Профстандарта руководителя</w:t>
      </w:r>
    </w:p>
    <w:p w:rsidR="009C0854" w:rsidRPr="005322D9" w:rsidRDefault="009C0854" w:rsidP="009C0854">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(управление дошкольной образовательной организацией и общеобразовательной организацией»)</w:t>
      </w: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b/>
          <w:sz w:val="24"/>
          <w:szCs w:val="24"/>
        </w:rPr>
        <w:t>Оценка</w:t>
      </w:r>
      <w:r w:rsidRPr="005322D9">
        <w:rPr>
          <w:rFonts w:ascii="Times New Roman" w:hAnsi="Times New Roman" w:cs="Times New Roman"/>
          <w:sz w:val="24"/>
          <w:szCs w:val="24"/>
        </w:rPr>
        <w:t xml:space="preserve"> по выделенным показателям осуществляется по 3-балльной шкале: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b/>
          <w:sz w:val="24"/>
          <w:szCs w:val="24"/>
        </w:rPr>
        <w:lastRenderedPageBreak/>
        <w:t>«2»</w:t>
      </w:r>
      <w:r w:rsidRPr="005322D9">
        <w:rPr>
          <w:rFonts w:ascii="Times New Roman" w:hAnsi="Times New Roman" w:cs="Times New Roman"/>
          <w:sz w:val="24"/>
          <w:szCs w:val="24"/>
        </w:rPr>
        <w:t xml:space="preserve"> — руководитель соответствует данному требованию Профстандарта руководителя на высоком уровне;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b/>
          <w:sz w:val="24"/>
          <w:szCs w:val="24"/>
        </w:rPr>
        <w:t>«1»</w:t>
      </w:r>
      <w:r w:rsidRPr="005322D9">
        <w:rPr>
          <w:rFonts w:ascii="Times New Roman" w:hAnsi="Times New Roman" w:cs="Times New Roman"/>
          <w:sz w:val="24"/>
          <w:szCs w:val="24"/>
        </w:rPr>
        <w:t xml:space="preserve"> — руководитель соответствует данному требованию Профстандарта руководителя частично (есть резервы или недостатки при выполнении требования);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b/>
          <w:sz w:val="24"/>
          <w:szCs w:val="24"/>
        </w:rPr>
        <w:t>«0»</w:t>
      </w:r>
      <w:r w:rsidRPr="005322D9">
        <w:rPr>
          <w:rFonts w:ascii="Times New Roman" w:hAnsi="Times New Roman" w:cs="Times New Roman"/>
          <w:sz w:val="24"/>
          <w:szCs w:val="24"/>
        </w:rPr>
        <w:t xml:space="preserve"> — руководитель не соответствует данному требованию Профстандарта руководителя (требование практически не выполняется).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Уровень владения трудовой функцией «Управление образовательной деятельностью дошкольной образовательной организации» (А/01.7)</w:t>
      </w:r>
    </w:p>
    <w:tbl>
      <w:tblPr>
        <w:tblStyle w:val="a3"/>
        <w:tblW w:w="0" w:type="auto"/>
        <w:tblLook w:val="04A0" w:firstRow="1" w:lastRow="0" w:firstColumn="1" w:lastColumn="0" w:noHBand="0" w:noVBand="1"/>
      </w:tblPr>
      <w:tblGrid>
        <w:gridCol w:w="988"/>
        <w:gridCol w:w="6804"/>
        <w:gridCol w:w="1553"/>
      </w:tblGrid>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jc w:val="center"/>
              <w:rPr>
                <w:rFonts w:ascii="Times New Roman" w:hAnsi="Times New Roman" w:cs="Times New Roman"/>
                <w:b/>
                <w:i/>
                <w:sz w:val="24"/>
                <w:szCs w:val="24"/>
              </w:rPr>
            </w:pPr>
            <w:r w:rsidRPr="005322D9">
              <w:rPr>
                <w:rFonts w:ascii="Times New Roman" w:hAnsi="Times New Roman" w:cs="Times New Roman"/>
                <w:sz w:val="24"/>
                <w:szCs w:val="24"/>
              </w:rPr>
              <w:t>Показатель Оценка</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jc w:val="center"/>
              <w:rPr>
                <w:rFonts w:ascii="Times New Roman" w:hAnsi="Times New Roman" w:cs="Times New Roman"/>
                <w:b/>
                <w:i/>
                <w:sz w:val="24"/>
                <w:szCs w:val="24"/>
              </w:rPr>
            </w:pPr>
            <w:r w:rsidRPr="005322D9">
              <w:rPr>
                <w:rFonts w:ascii="Times New Roman" w:hAnsi="Times New Roman" w:cs="Times New Roman"/>
                <w:sz w:val="24"/>
                <w:szCs w:val="24"/>
              </w:rPr>
              <w:t xml:space="preserve">Трудовые действия  </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Организация разработки образовательных программ дошкольного образования и дополнительных общеразвивающих программ в соответствии с требованиями ФГОС ДО, примерных образовательных программ дошкольного образования, примерных адаптированных основных образовательных программ дошкольного образования детей с ОВЗ</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22D9">
              <w:rPr>
                <w:rFonts w:ascii="Times New Roman" w:hAnsi="Times New Roman" w:cs="Times New Roman"/>
                <w:sz w:val="24"/>
                <w:szCs w:val="24"/>
              </w:rPr>
              <w:t>Обеспечение преемственности целей, задач и содержания образовательных программ дошкольного и начального общего образования</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Обеспечение вариативности образовательных программ дошкольного образования и дополнительных общеразвивающих программ и организационных форм дошкольного образования с учётом образовательных потребностей, способностей и состояния здоровья воспитанников</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Организация развивающей предметно-пространственной среды в соответствии с требованиями ФГОС ДО</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Управление процессом реализации образовательных программ дошкольного образования и дополнительных общеразвивающих программ</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Организация коррекционной работы и/или инклюзивного образования детей с ОВЗ</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специальных условий для получения образования детьми с ОВЗ</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охраны жизни и здоровья воспитанников и работников ДОО в процессе реализации образовательной деятельности</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Руководство деятельностью по созданию условий социализации и индивидуализации воспитанников</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Руководство деятельностью по психолого-педагогическому сопровождению воспитанников</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Контроль качества реализации образовательных программ, принятие управленческих решений по коррекции и улучшению организации образовательного процесса</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административно-организационной поддержки взаимодействия педагогов с родителями (законными представителями) в рамках участия в реализации образовательных программ</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xml:space="preserve">Организация методической, психолого-педагогической, диагностической и консультативной помощи родителям </w:t>
            </w:r>
            <w:r w:rsidRPr="005322D9">
              <w:rPr>
                <w:rFonts w:ascii="Times New Roman" w:hAnsi="Times New Roman" w:cs="Times New Roman"/>
                <w:sz w:val="24"/>
                <w:szCs w:val="24"/>
              </w:rPr>
              <w:lastRenderedPageBreak/>
              <w:t>(законным представителям) по вопросам воспитания и обучения детей</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CB48DF" w:rsidRDefault="009C0854" w:rsidP="00123E42">
            <w:pPr>
              <w:jc w:val="center"/>
              <w:rPr>
                <w:rFonts w:ascii="Times New Roman" w:hAnsi="Times New Roman" w:cs="Times New Roman"/>
                <w:b/>
                <w:i/>
                <w:sz w:val="24"/>
                <w:szCs w:val="24"/>
              </w:rPr>
            </w:pPr>
            <w:r w:rsidRPr="00CB48DF">
              <w:rPr>
                <w:rFonts w:ascii="Times New Roman" w:hAnsi="Times New Roman" w:cs="Times New Roman"/>
                <w:b/>
                <w:i/>
                <w:sz w:val="24"/>
                <w:szCs w:val="24"/>
              </w:rPr>
              <w:t>Трудовые умения</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Применять в профессиональной деятельности правовые нормы, регулирующие разработку и реализацию образовательных программ дошкольного образования и дополнительных общеразвивающих программ</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Определять перечень образовательных программ дошкольного образования и дополнительных общеразвивающих программ, основываясь на социальных запросах участников образовательных отношений и требованиях к условиям реализации образовательных программ</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Обеспечивать соблюдение требований к психолого-педагогическим, кадровым и материально-техническим условиям, предъявляемым к организации образовательного процесса ФГОС ДО</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Реализовать требования ФГОС ДО к рапзвивающей предметнопространственной среде</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Организовать коррекционную работу и/или инклюзивное образование детей с ОВЗ</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ОВЗ</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Контролировать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дошкольных образовательных организаций</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работу по учёту национально-культурных, климатических, демографических и других условий, в которых осуществляется образовательный процесс</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Осуществлять организационно-методическое сопровождение процесса реализации образовательных программ</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Реализовывать программы социального партнёрства</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защиту прав воспитанников и других участников образовательного процесса Анализировать процесс и результаты реализации образовательных программ</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Выбирать и применять методы управления, обеспечивающие повышение эффективности образовательной деятельности</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CB48DF" w:rsidRDefault="009C0854" w:rsidP="00123E42">
            <w:pPr>
              <w:rPr>
                <w:rFonts w:ascii="Times New Roman" w:hAnsi="Times New Roman" w:cs="Times New Roman"/>
                <w:b/>
                <w:i/>
                <w:sz w:val="24"/>
                <w:szCs w:val="24"/>
              </w:rPr>
            </w:pPr>
            <w:r w:rsidRPr="00CB48DF">
              <w:rPr>
                <w:rFonts w:ascii="Times New Roman" w:hAnsi="Times New Roman" w:cs="Times New Roman"/>
                <w:b/>
                <w:i/>
                <w:sz w:val="24"/>
                <w:szCs w:val="24"/>
              </w:rPr>
              <w:t>Необходимые знания</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Международная Конвенция прав реб</w:t>
            </w:r>
            <w:r>
              <w:rPr>
                <w:rFonts w:ascii="Times New Roman" w:hAnsi="Times New Roman" w:cs="Times New Roman"/>
                <w:sz w:val="24"/>
                <w:szCs w:val="24"/>
              </w:rPr>
              <w:t xml:space="preserve">ёнка, законодательство в сфере </w:t>
            </w:r>
            <w:r w:rsidRPr="005322D9">
              <w:rPr>
                <w:rFonts w:ascii="Times New Roman" w:hAnsi="Times New Roman" w:cs="Times New Roman"/>
                <w:sz w:val="24"/>
                <w:szCs w:val="24"/>
              </w:rPr>
              <w:t xml:space="preserve"> образования и нормативные правовые акты органов исполнительной власти субъектов РФ и органов местного самоуправления в сфере общего образования</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Перспективные направления и тенденции развития дошкольного образования в Российской Федерации и в мировом образовательном пространстве ФГОС ДО</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Примерные образовательные программы дошкольного образования</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Примерные адаптированные основные образовательные программы дошкольного образования детей с ОВЗ</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СанПиН</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Современные образовательные теории, технологии и средства обучения, границы и возможности их использования в дошкольном образовании, включая здоровьесберегающие образовательные технологии</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Кодекс профессиональной этики педагогических работников</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менеджмента в сфере образования</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педагогики и психологии</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физиологии, гигиены</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управления проектами</w:t>
            </w:r>
          </w:p>
        </w:tc>
        <w:tc>
          <w:tcPr>
            <w:tcW w:w="1553" w:type="dxa"/>
          </w:tcPr>
          <w:p w:rsidR="009C0854" w:rsidRDefault="009C0854" w:rsidP="00123E42">
            <w:pPr>
              <w:jc w:val="center"/>
              <w:rPr>
                <w:rFonts w:ascii="Times New Roman" w:hAnsi="Times New Roman" w:cs="Times New Roman"/>
                <w:b/>
                <w:i/>
                <w:sz w:val="24"/>
                <w:szCs w:val="24"/>
              </w:rPr>
            </w:pPr>
          </w:p>
        </w:tc>
      </w:tr>
      <w:tr w:rsidR="009C0854" w:rsidTr="00123E42">
        <w:tc>
          <w:tcPr>
            <w:tcW w:w="988" w:type="dxa"/>
          </w:tcPr>
          <w:p w:rsidR="009C0854" w:rsidRDefault="009C0854" w:rsidP="00123E42">
            <w:pPr>
              <w:jc w:val="center"/>
              <w:rPr>
                <w:rFonts w:ascii="Times New Roman" w:hAnsi="Times New Roman" w:cs="Times New Roman"/>
                <w:b/>
                <w:i/>
                <w:sz w:val="24"/>
                <w:szCs w:val="24"/>
              </w:rPr>
            </w:pPr>
          </w:p>
        </w:tc>
        <w:tc>
          <w:tcPr>
            <w:tcW w:w="6804" w:type="dxa"/>
          </w:tcPr>
          <w:p w:rsidR="009C0854" w:rsidRPr="00193A8D" w:rsidRDefault="009C0854" w:rsidP="00123E42">
            <w:pPr>
              <w:rPr>
                <w:rFonts w:ascii="Times New Roman" w:hAnsi="Times New Roman" w:cs="Times New Roman"/>
                <w:b/>
                <w:i/>
                <w:sz w:val="24"/>
                <w:szCs w:val="24"/>
              </w:rPr>
            </w:pPr>
            <w:r w:rsidRPr="00193A8D">
              <w:rPr>
                <w:rFonts w:ascii="Times New Roman" w:hAnsi="Times New Roman" w:cs="Times New Roman"/>
                <w:b/>
                <w:i/>
                <w:sz w:val="24"/>
                <w:szCs w:val="24"/>
              </w:rPr>
              <w:t>Другие характеристики</w:t>
            </w:r>
          </w:p>
        </w:tc>
        <w:tc>
          <w:tcPr>
            <w:tcW w:w="1553" w:type="dxa"/>
          </w:tcPr>
          <w:p w:rsidR="009C0854" w:rsidRDefault="009C0854" w:rsidP="00123E42">
            <w:pPr>
              <w:jc w:val="center"/>
              <w:rPr>
                <w:rFonts w:ascii="Times New Roman" w:hAnsi="Times New Roman" w:cs="Times New Roman"/>
                <w:b/>
                <w:i/>
                <w:sz w:val="24"/>
                <w:szCs w:val="24"/>
              </w:rPr>
            </w:pPr>
          </w:p>
        </w:tc>
      </w:tr>
    </w:tbl>
    <w:p w:rsidR="009C0854" w:rsidRPr="005322D9" w:rsidRDefault="009C0854" w:rsidP="009C0854">
      <w:pPr>
        <w:spacing w:after="0" w:line="240" w:lineRule="auto"/>
        <w:jc w:val="center"/>
        <w:rPr>
          <w:rFonts w:ascii="Times New Roman" w:hAnsi="Times New Roman" w:cs="Times New Roman"/>
          <w:b/>
          <w:i/>
          <w:sz w:val="24"/>
          <w:szCs w:val="24"/>
        </w:rPr>
      </w:pPr>
    </w:p>
    <w:p w:rsidR="009C0854" w:rsidRDefault="009C0854" w:rsidP="009C0854">
      <w:pPr>
        <w:spacing w:after="0" w:line="240" w:lineRule="auto"/>
        <w:jc w:val="center"/>
        <w:rPr>
          <w:rFonts w:ascii="Times New Roman" w:hAnsi="Times New Roman" w:cs="Times New Roman"/>
          <w:sz w:val="24"/>
          <w:szCs w:val="24"/>
        </w:rPr>
      </w:pPr>
      <w:r w:rsidRPr="00193A8D">
        <w:rPr>
          <w:rFonts w:ascii="Times New Roman" w:hAnsi="Times New Roman" w:cs="Times New Roman"/>
          <w:b/>
          <w:i/>
          <w:sz w:val="24"/>
          <w:szCs w:val="24"/>
        </w:rPr>
        <w:t>Уровень владения трудовой функцией «Организация деятельности по присмотру и уходу» (А/02.7)</w:t>
      </w:r>
      <w:r w:rsidRPr="005322D9">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7792"/>
        <w:gridCol w:w="1553"/>
      </w:tblGrid>
      <w:tr w:rsidR="009C0854" w:rsidTr="00123E42">
        <w:tc>
          <w:tcPr>
            <w:tcW w:w="7792" w:type="dxa"/>
          </w:tcPr>
          <w:p w:rsidR="009C0854"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 xml:space="preserve">Показатель </w:t>
            </w:r>
          </w:p>
        </w:tc>
        <w:tc>
          <w:tcPr>
            <w:tcW w:w="1553" w:type="dxa"/>
          </w:tcPr>
          <w:p w:rsidR="009C0854"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Оценка</w:t>
            </w:r>
          </w:p>
        </w:tc>
      </w:tr>
      <w:tr w:rsidR="009C0854" w:rsidTr="00123E42">
        <w:tc>
          <w:tcPr>
            <w:tcW w:w="7792" w:type="dxa"/>
          </w:tcPr>
          <w:p w:rsidR="009C0854"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Трудовые действия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реализации требований СанПиН ДОО к инфраструктуре, инвентарю, информационно-технологическому и материально-техническому обеспечению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Формирование развивающей социокультурной среды ДОО, соответствующей индивидуальным возрастным, психологическим и физиологическим особенностям воспитанников</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специальных условий для присмотра и ухода за детьми с ОВЗ, учитывающие особенности их психофизического развития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Организация и контроль работы системы питания в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xml:space="preserve">Обеспечение безопасных условий </w:t>
            </w:r>
            <w:r>
              <w:rPr>
                <w:rFonts w:ascii="Times New Roman" w:hAnsi="Times New Roman" w:cs="Times New Roman"/>
                <w:sz w:val="24"/>
                <w:szCs w:val="24"/>
              </w:rPr>
              <w:t xml:space="preserve">пребывания воспитанников в ДОО </w:t>
            </w:r>
            <w:r w:rsidRPr="005322D9">
              <w:rPr>
                <w:rFonts w:ascii="Times New Roman" w:hAnsi="Times New Roman" w:cs="Times New Roman"/>
                <w:sz w:val="24"/>
                <w:szCs w:val="24"/>
              </w:rPr>
              <w:t xml:space="preserve"> в соответствии с СанПиН</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охраны жизни и здоровья воспитанников и работников ДОО в процессе реализации образовательной деятельности</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Управление формированием системы по сохранению и укреплению здоровья воспитанников</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Организация медицинского сопровождения воспитанников</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Контроль соблюдения санитарных и гигиенических правил и требований работниками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E452F3" w:rsidRDefault="009C0854" w:rsidP="00123E42">
            <w:pPr>
              <w:rPr>
                <w:rFonts w:ascii="Times New Roman" w:hAnsi="Times New Roman" w:cs="Times New Roman"/>
                <w:b/>
                <w:i/>
                <w:sz w:val="24"/>
                <w:szCs w:val="24"/>
              </w:rPr>
            </w:pPr>
            <w:r w:rsidRPr="00E452F3">
              <w:rPr>
                <w:rFonts w:ascii="Times New Roman" w:hAnsi="Times New Roman" w:cs="Times New Roman"/>
                <w:b/>
                <w:i/>
                <w:sz w:val="24"/>
                <w:szCs w:val="24"/>
              </w:rPr>
              <w:t>Трудовые умения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Реализовывать формы присмотра и ухода за детьми, в соответствии с учредительными документами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работы по реализации требований СанПиН к инфраструктуре, инвентарю, информационно-технологическому и материально-техническому обеспечению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Управлять формированием и развитием развивающей социокультурной среды ДОО, соответствующей индивидуальным возрастным, психологическим и физиологическим особенностям воспитанников</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безопасные условия пребывания воспитанников в ДОО в соответствии с СанПиН</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специальные условия для присмотра и ухода за детьми с ОВЗ, учитывающие особенности их психофизического развития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и контролировать систему питания в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Осуществлять производственный контроль за соблюдением санитарных правил и выполнением санитарнопротивоэпидемиологических (профилактически) мероприятий в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ведение учёта и отчётности, по вопросам, связанным с осуществлением производственного контроля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Реализовывать требования к условиям сохранения и укрепления здоровья воспитанников</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оказание первой помощи пострадавшим участникам образовательных отношений при несчастном случае</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E452F3" w:rsidRDefault="009C0854" w:rsidP="00123E42">
            <w:pPr>
              <w:rPr>
                <w:rFonts w:ascii="Times New Roman" w:hAnsi="Times New Roman" w:cs="Times New Roman"/>
                <w:b/>
                <w:i/>
                <w:sz w:val="24"/>
                <w:szCs w:val="24"/>
              </w:rPr>
            </w:pPr>
            <w:r w:rsidRPr="00E452F3">
              <w:rPr>
                <w:rFonts w:ascii="Times New Roman" w:hAnsi="Times New Roman" w:cs="Times New Roman"/>
                <w:b/>
                <w:i/>
                <w:sz w:val="24"/>
                <w:szCs w:val="24"/>
              </w:rPr>
              <w:t>Необходимые знания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Международная Конвенция прав ребёнка законодательство в сфере образования и нормативные правовые акты органов исполнительной власти субъектов РФ и органов местного самоуправления в сфере общего образования</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Современные требования к инфраструктуре ДОО и её содержанию</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СанПиН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Правила пожарной безопасности</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Процедуры производственного контроля за соблюдением санитарных правил и выполнением санитарнопротивоэпидемиологических (профилактических) мероприятий в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Правила оказания первой медицинской помощи пострадавшим</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Требования к охране труда, обеспечению комплексной безопасности и антитеррористической защиты ДОО</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Принципы соблюдения здорового образа жизни</w:t>
            </w:r>
          </w:p>
        </w:tc>
        <w:tc>
          <w:tcPr>
            <w:tcW w:w="1553" w:type="dxa"/>
          </w:tcPr>
          <w:p w:rsidR="009C0854" w:rsidRDefault="009C0854" w:rsidP="00123E42">
            <w:pPr>
              <w:jc w:val="cente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Другие характеристики</w:t>
            </w:r>
          </w:p>
        </w:tc>
        <w:tc>
          <w:tcPr>
            <w:tcW w:w="1553" w:type="dxa"/>
          </w:tcPr>
          <w:p w:rsidR="009C0854" w:rsidRDefault="009C0854" w:rsidP="00123E42">
            <w:pPr>
              <w:jc w:val="center"/>
              <w:rPr>
                <w:rFonts w:ascii="Times New Roman" w:hAnsi="Times New Roman" w:cs="Times New Roman"/>
                <w:sz w:val="24"/>
                <w:szCs w:val="24"/>
              </w:rPr>
            </w:pPr>
          </w:p>
        </w:tc>
      </w:tr>
    </w:tbl>
    <w:p w:rsidR="009C0854" w:rsidRDefault="009C0854" w:rsidP="009C0854">
      <w:pPr>
        <w:spacing w:after="0" w:line="240" w:lineRule="auto"/>
        <w:jc w:val="center"/>
        <w:rPr>
          <w:rFonts w:ascii="Times New Roman" w:hAnsi="Times New Roman" w:cs="Times New Roman"/>
          <w:sz w:val="24"/>
          <w:szCs w:val="24"/>
        </w:rPr>
      </w:pPr>
    </w:p>
    <w:p w:rsidR="009C0854" w:rsidRDefault="009C0854" w:rsidP="009C0854">
      <w:pPr>
        <w:spacing w:after="0" w:line="240" w:lineRule="auto"/>
        <w:jc w:val="center"/>
        <w:rPr>
          <w:rFonts w:ascii="Times New Roman" w:hAnsi="Times New Roman" w:cs="Times New Roman"/>
          <w:sz w:val="24"/>
          <w:szCs w:val="24"/>
        </w:rPr>
      </w:pPr>
    </w:p>
    <w:p w:rsidR="009C0854" w:rsidRPr="003216CB" w:rsidRDefault="009C0854" w:rsidP="009C0854">
      <w:pPr>
        <w:spacing w:after="0" w:line="240" w:lineRule="auto"/>
        <w:jc w:val="center"/>
        <w:rPr>
          <w:rFonts w:ascii="Times New Roman" w:hAnsi="Times New Roman" w:cs="Times New Roman"/>
          <w:b/>
          <w:i/>
          <w:sz w:val="24"/>
          <w:szCs w:val="24"/>
        </w:rPr>
      </w:pPr>
      <w:r w:rsidRPr="003216CB">
        <w:rPr>
          <w:rFonts w:ascii="Times New Roman" w:hAnsi="Times New Roman" w:cs="Times New Roman"/>
          <w:b/>
          <w:i/>
          <w:sz w:val="24"/>
          <w:szCs w:val="24"/>
        </w:rPr>
        <w:t>Уровень владения трудовой функцией «Администрирование деятельности дошкольной образовательной организации» (А/03.7)</w:t>
      </w:r>
    </w:p>
    <w:p w:rsidR="009C0854" w:rsidRDefault="009C0854" w:rsidP="009C0854">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7792"/>
        <w:gridCol w:w="1553"/>
      </w:tblGrid>
      <w:tr w:rsidR="009C0854" w:rsidTr="00123E42">
        <w:tc>
          <w:tcPr>
            <w:tcW w:w="7792" w:type="dxa"/>
          </w:tcPr>
          <w:p w:rsidR="009C0854"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 xml:space="preserve">Показатель </w:t>
            </w:r>
          </w:p>
        </w:tc>
        <w:tc>
          <w:tcPr>
            <w:tcW w:w="1553"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Оценка</w:t>
            </w:r>
          </w:p>
        </w:tc>
      </w:tr>
      <w:tr w:rsidR="009C0854" w:rsidTr="00123E42">
        <w:tc>
          <w:tcPr>
            <w:tcW w:w="7792" w:type="dxa"/>
          </w:tcPr>
          <w:p w:rsidR="009C0854" w:rsidRDefault="009C0854" w:rsidP="00123E42">
            <w:pPr>
              <w:jc w:val="center"/>
              <w:rPr>
                <w:rFonts w:ascii="Times New Roman" w:hAnsi="Times New Roman" w:cs="Times New Roman"/>
                <w:sz w:val="24"/>
                <w:szCs w:val="24"/>
              </w:rPr>
            </w:pPr>
            <w:r w:rsidRPr="005322D9">
              <w:rPr>
                <w:rFonts w:ascii="Times New Roman" w:hAnsi="Times New Roman" w:cs="Times New Roman"/>
                <w:sz w:val="24"/>
                <w:szCs w:val="24"/>
              </w:rPr>
              <w:t>Трудовые действия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Руководство разработкой (актуализацией) и утверждение локальных нормативных актов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Прогнозирование количественных и качественных параметров развития ДОО с учётом социально-экономических и этнокультурных аспектов среды</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Управление разработкой программы развития ДОО совместно с коллегиальными органами управления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Формирование контингента детей и комплектование групп воспитанников</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Планирование образовательной, организационно-хозяйственной и финансово-экономической деятельности ДОО в соответствии с учредительными документами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Планирование, координация и контроль деятельности структурных подразделений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Разработка и реализация кадровой политики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Руководство административными, финансовыми и хозяйственными процессами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Управление развитием материально-технической базы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Управление привлечением финансовых ресурсов</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Управление профессиональным развитием работников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Управление имущественным комплексом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реализации нормативных требований по безопасности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информационной открытости и доступности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охраны жизни и здоровья воспитанников и работников ДОО во время пребывания в дошкольной образовательной организации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Организация доступной среды в ДОО для всех участников образовательных отношений</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Организация и координация социального партнёрства с местным сообществом, организациями культуры, досуга и спорта, другими образовательными организациями по реализации образовательных программ, ключевых мероприятий и событий</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Обеспечение эффективного взаимодействия с участниками образовательных отношений, органами государственной власти, местного самоуправления, учредителем/собственником, общественными и другими организациями, представителями СМИ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Формирование предусмотренных видов отчётности по деятельности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Представление публичной отчётности о состоянии и перспективах развития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3216CB" w:rsidRDefault="009C0854" w:rsidP="00123E42">
            <w:pPr>
              <w:rPr>
                <w:rFonts w:ascii="Times New Roman" w:hAnsi="Times New Roman" w:cs="Times New Roman"/>
                <w:b/>
                <w:i/>
                <w:sz w:val="24"/>
                <w:szCs w:val="24"/>
              </w:rPr>
            </w:pPr>
            <w:r w:rsidRPr="003216CB">
              <w:rPr>
                <w:rFonts w:ascii="Times New Roman" w:hAnsi="Times New Roman" w:cs="Times New Roman"/>
                <w:b/>
                <w:i/>
                <w:sz w:val="24"/>
                <w:szCs w:val="24"/>
              </w:rPr>
              <w:t>Трудовые умения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Анализировать опыт развития дошкольных организаций, тенденции развития дошкольного образования в Российской Федерации и в мире, федеральные, региональные и местные инициативы, приоритеты экономического и социального развития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Анализировать деятельность ДОО, изменения, происходящие во внутренней и внешней среде, основные показатели (индикаторы) и результаты реализации программы её развития, управленческие риски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Разрабатывать и реализовывать программу развития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Разрабатывать внутренние локальные акты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Формировать и представлять регулярную публичную отчётность о состоянии и перспективах развития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Планировать образовательную, организационно-хозяйственную и финансово-экономическую деятельность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системную административно-хозяйственную работу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Планировать распределение финансово-экономических, материальных, кадровых, методических, информационных ресурсов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Планировать, координировать и контролировать деятельность структурных подразделений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Формировать организационную структуру и штатное расписание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Осуществлять приём на работу, подбор и расстановку кадров в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Соблюдать требования законодательства в отношении допуска к работе работников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Создавать условия для непрерывного профессионального развития работников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реализацию требований к комплексной безопасности, антитеррористической и противокриминальной защищённости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соблюдение правил санитарно-гигиенического режима, техники безопасности и охраны труда</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обеспечение энергосбережения и энергетической эффективности здания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Управлять обеспечением бе</w:t>
            </w:r>
            <w:r>
              <w:rPr>
                <w:rFonts w:ascii="Times New Roman" w:hAnsi="Times New Roman" w:cs="Times New Roman"/>
                <w:sz w:val="24"/>
                <w:szCs w:val="24"/>
              </w:rPr>
              <w:t xml:space="preserve">зопасной эксплуатации инженерно- </w:t>
            </w:r>
            <w:r w:rsidRPr="005322D9">
              <w:rPr>
                <w:rFonts w:ascii="Times New Roman" w:hAnsi="Times New Roman" w:cs="Times New Roman"/>
                <w:sz w:val="24"/>
                <w:szCs w:val="24"/>
              </w:rPr>
              <w:t>технических коммуникаций, оборудования и инфраструктуры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Представлять ДОО в государственных, муниципальных, общественных и других органах, учреждениях иных организациях</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Осуществлять социальное партнёрство, установленное действующим законодательством</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Обеспечивать эффективное взаимодействие с участниками образовательных отношений, органами государственной власти, местного самоуправления, учредителем/собственником, общественными и другими организациями, представителями СМИ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Контролировать административно-хозяйственную и финансовую деятельность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Организовывать и контролировать контрактную, договорную и претензионную деятельность</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Управлять развитием материально-технической базы ДОО, обеспечивать сохранность имущества, оборудования и инвентаря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Управлять обеспечением информационной открытости и доступности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Осуществлять мониторинг, анализ, оценку и контроль эффективности и результативности деятельности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Проводить публичные выступления и осуществлять устную и письменную коммуникацию с представителями учредителя, органами государственной власти, органами местного самоуправления, социальными партёрами и иными организациями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Формировать предусмотренные виды отчётности по деятельности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A96BAD" w:rsidRDefault="009C0854" w:rsidP="00123E42">
            <w:pPr>
              <w:rPr>
                <w:rFonts w:ascii="Times New Roman" w:hAnsi="Times New Roman" w:cs="Times New Roman"/>
                <w:b/>
                <w:i/>
                <w:sz w:val="24"/>
                <w:szCs w:val="24"/>
              </w:rPr>
            </w:pPr>
            <w:r w:rsidRPr="00A96BAD">
              <w:rPr>
                <w:rFonts w:ascii="Times New Roman" w:hAnsi="Times New Roman" w:cs="Times New Roman"/>
                <w:b/>
                <w:i/>
                <w:sz w:val="24"/>
                <w:szCs w:val="24"/>
              </w:rPr>
              <w:t>Необходимые знания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A96BAD"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Законодательство Российской Федерации, субъекта Российской Федерации, органа местного самоуправления и иные нормативные правовые акты, включая гражданское, налоговое, бюджетное, трудовое, антикоррупционное законодательство, нормы и правила охраны труда в части, регулирующей деятельность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A96BAD"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СанПиН ДОО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A96BAD"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Теорию и практику финансирования дошкольного образования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A96BAD"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Принципы бюджетирования и контроля расходов</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A96BAD" w:rsidRDefault="009C0854" w:rsidP="00123E42">
            <w:pPr>
              <w:rPr>
                <w:rFonts w:ascii="Times New Roman" w:hAnsi="Times New Roman" w:cs="Times New Roman"/>
                <w:b/>
                <w:i/>
                <w:sz w:val="24"/>
                <w:szCs w:val="24"/>
              </w:rPr>
            </w:pPr>
            <w:r w:rsidRPr="005322D9">
              <w:rPr>
                <w:rFonts w:ascii="Times New Roman" w:hAnsi="Times New Roman" w:cs="Times New Roman"/>
                <w:sz w:val="24"/>
                <w:szCs w:val="24"/>
              </w:rPr>
              <w:t>Основы управления персоналом, включая основы нормирования труда, оценки и мотивации персонала, организацию оплаты и охраны труда</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стратегического планирования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Порядок заключения и исполнения хозяйственных и трудовых договоров</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делопроизводства и документооборота (в т.ч. электронного)</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Кодекс этики и служебного поведения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бухгалтерского учёта</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психологии личности и групп</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финансового анализа и экономического планирования</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менеджмента в образовании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Требования антикоррупционного законодательства и ответственность за совершение коррупционных правонарушений</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контрактной системы закупок</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Правила оказания первой помощи пострадавшим от несчастных случаев</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Основы управления проектами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Нормы и правила комплексной безопасности, антитеррористической и противокриминальной защищённости организаций</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xml:space="preserve">  Информационно-коммуникационные технологии, применяемые в управлении ДОО (расширенный уровень)</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Другие характеристики</w:t>
            </w:r>
          </w:p>
        </w:tc>
        <w:tc>
          <w:tcPr>
            <w:tcW w:w="1553" w:type="dxa"/>
          </w:tcPr>
          <w:p w:rsidR="009C0854" w:rsidRDefault="009C0854" w:rsidP="00123E42">
            <w:pPr>
              <w:rPr>
                <w:rFonts w:ascii="Times New Roman" w:hAnsi="Times New Roman" w:cs="Times New Roman"/>
                <w:sz w:val="24"/>
                <w:szCs w:val="24"/>
              </w:rPr>
            </w:pPr>
          </w:p>
        </w:tc>
      </w:tr>
      <w:tr w:rsidR="009C0854" w:rsidTr="00123E42">
        <w:tc>
          <w:tcPr>
            <w:tcW w:w="7792" w:type="dxa"/>
          </w:tcPr>
          <w:p w:rsidR="009C0854" w:rsidRPr="005322D9" w:rsidRDefault="009C0854" w:rsidP="00123E42">
            <w:pPr>
              <w:rPr>
                <w:rFonts w:ascii="Times New Roman" w:hAnsi="Times New Roman" w:cs="Times New Roman"/>
                <w:sz w:val="24"/>
                <w:szCs w:val="24"/>
              </w:rPr>
            </w:pPr>
          </w:p>
        </w:tc>
        <w:tc>
          <w:tcPr>
            <w:tcW w:w="1553" w:type="dxa"/>
          </w:tcPr>
          <w:p w:rsidR="009C0854" w:rsidRDefault="009C0854" w:rsidP="00123E42">
            <w:pPr>
              <w:rPr>
                <w:rFonts w:ascii="Times New Roman" w:hAnsi="Times New Roman" w:cs="Times New Roman"/>
                <w:sz w:val="24"/>
                <w:szCs w:val="24"/>
              </w:rPr>
            </w:pPr>
          </w:p>
        </w:tc>
      </w:tr>
    </w:tbl>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Дата: _________________________________ Анкетируемый: _________________________________________________________________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Спасибо за сотрудничество!</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p>
    <w:p w:rsidR="009C0854" w:rsidRPr="00F60937" w:rsidRDefault="009C0854" w:rsidP="009C0854">
      <w:pPr>
        <w:spacing w:after="0" w:line="240" w:lineRule="auto"/>
        <w:jc w:val="center"/>
        <w:rPr>
          <w:rFonts w:ascii="Times New Roman" w:hAnsi="Times New Roman" w:cs="Times New Roman"/>
          <w:b/>
          <w:i/>
          <w:sz w:val="24"/>
          <w:szCs w:val="24"/>
        </w:rPr>
      </w:pPr>
      <w:r w:rsidRPr="00F60937">
        <w:rPr>
          <w:rFonts w:ascii="Times New Roman" w:hAnsi="Times New Roman" w:cs="Times New Roman"/>
          <w:b/>
          <w:i/>
          <w:sz w:val="24"/>
          <w:szCs w:val="24"/>
        </w:rPr>
        <w:t>Обработка анкет. Примерные выводы</w:t>
      </w:r>
    </w:p>
    <w:p w:rsidR="009C0854" w:rsidRPr="00F60937" w:rsidRDefault="009C0854" w:rsidP="009C0854">
      <w:pPr>
        <w:spacing w:after="0" w:line="240" w:lineRule="auto"/>
        <w:jc w:val="center"/>
        <w:rPr>
          <w:rFonts w:ascii="Times New Roman" w:hAnsi="Times New Roman" w:cs="Times New Roman"/>
          <w:b/>
          <w:i/>
          <w:sz w:val="24"/>
          <w:szCs w:val="24"/>
        </w:rPr>
      </w:pPr>
      <w:r w:rsidRPr="00F60937">
        <w:rPr>
          <w:rFonts w:ascii="Times New Roman" w:hAnsi="Times New Roman" w:cs="Times New Roman"/>
          <w:b/>
          <w:i/>
          <w:sz w:val="24"/>
          <w:szCs w:val="24"/>
        </w:rPr>
        <w:t>Анкета для руководителей ДОО</w:t>
      </w:r>
    </w:p>
    <w:p w:rsidR="009C0854" w:rsidRPr="00F60937" w:rsidRDefault="009C0854" w:rsidP="009C0854">
      <w:pPr>
        <w:spacing w:after="0" w:line="240" w:lineRule="auto"/>
        <w:jc w:val="center"/>
        <w:rPr>
          <w:rFonts w:ascii="Times New Roman" w:hAnsi="Times New Roman" w:cs="Times New Roman"/>
          <w:b/>
          <w:i/>
          <w:sz w:val="24"/>
          <w:szCs w:val="24"/>
        </w:rPr>
      </w:pPr>
      <w:r w:rsidRPr="00F60937">
        <w:rPr>
          <w:rFonts w:ascii="Times New Roman" w:hAnsi="Times New Roman" w:cs="Times New Roman"/>
          <w:b/>
          <w:i/>
          <w:sz w:val="24"/>
          <w:szCs w:val="24"/>
        </w:rPr>
        <w:t>Методика самооценки соответствия руководителя требованиям Профстандарта руководителя (трудовые функции «Управление образовательной деятельностью дошкольной образовательной организации», «Организация деятельности по присмотру и уходу за детьми», «Администрирование деятельности дошкольной образовательной организации»)</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Уровень владения трудовой функцией «Управление образовательной деятельностью дошкольной образовательной организации» (А/01.7).</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Ключ к обработке анкет:</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Уровень владения трудовой функцией «Управление образовательной деятельностью дошкольной образовательной организации» рассчитывается по следующей формуле:</w:t>
      </w: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Уровень А/01,7=</w:t>
      </w:r>
      <w:r w:rsidRPr="005322D9">
        <w:rPr>
          <w:rFonts w:ascii="Times New Roman" w:hAnsi="Times New Roman" w:cs="Times New Roman"/>
          <w:sz w:val="24"/>
          <w:szCs w:val="24"/>
        </w:rPr>
        <w:t xml:space="preserve"> ∑ факт</w:t>
      </w:r>
      <w:r>
        <w:rPr>
          <w:rFonts w:ascii="Times New Roman" w:hAnsi="Times New Roman" w:cs="Times New Roman"/>
          <w:sz w:val="24"/>
          <w:szCs w:val="24"/>
        </w:rPr>
        <w:t xml:space="preserve"> :</w:t>
      </w:r>
      <w:r w:rsidRPr="005322D9">
        <w:rPr>
          <w:rFonts w:ascii="Times New Roman" w:hAnsi="Times New Roman" w:cs="Times New Roman"/>
          <w:sz w:val="24"/>
          <w:szCs w:val="24"/>
        </w:rPr>
        <w:t>∑ max</w:t>
      </w:r>
      <w:r>
        <w:rPr>
          <w:rFonts w:ascii="Times New Roman" w:hAnsi="Times New Roman" w:cs="Times New Roman"/>
          <w:sz w:val="24"/>
          <w:szCs w:val="24"/>
        </w:rPr>
        <w:t xml:space="preserve"> </w:t>
      </w:r>
      <w:r>
        <w:t>×100%</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 (∑ max = 38×2 = 76). </w:t>
      </w:r>
    </w:p>
    <w:p w:rsidR="009C0854" w:rsidRPr="00F60937" w:rsidRDefault="009C0854" w:rsidP="009C0854">
      <w:pPr>
        <w:spacing w:after="0" w:line="240" w:lineRule="auto"/>
        <w:rPr>
          <w:rFonts w:ascii="Times New Roman" w:hAnsi="Times New Roman" w:cs="Times New Roman"/>
          <w:b/>
          <w:i/>
          <w:sz w:val="24"/>
          <w:szCs w:val="24"/>
        </w:rPr>
      </w:pPr>
      <w:r w:rsidRPr="00F60937">
        <w:rPr>
          <w:rFonts w:ascii="Times New Roman" w:hAnsi="Times New Roman" w:cs="Times New Roman"/>
          <w:b/>
          <w:i/>
          <w:sz w:val="24"/>
          <w:szCs w:val="24"/>
        </w:rPr>
        <w:t xml:space="preserve">Обработка результатов: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За 100% принимается 83 балла (показатель из «Критериев оценки механизмов управления качеством образования в субъектах РФ» раздел 2.4. «Система мониторинга качества дошкольного образования»).</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81-100% (до 83 баллов) — высокий уровень;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35–80% (до 66 баллов) — достаточный уровень;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0- 34% (до 28 баллов) — критический уровень.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Примерные выводы: Дата проведения – _</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_______________</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2336"/>
        <w:gridCol w:w="2336"/>
        <w:gridCol w:w="2336"/>
        <w:gridCol w:w="2337"/>
      </w:tblGrid>
      <w:tr w:rsidR="009C0854" w:rsidTr="00123E42">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Р</w:t>
            </w:r>
            <w:r w:rsidRPr="005322D9">
              <w:rPr>
                <w:rFonts w:ascii="Times New Roman" w:hAnsi="Times New Roman" w:cs="Times New Roman"/>
                <w:sz w:val="24"/>
                <w:szCs w:val="24"/>
              </w:rPr>
              <w:t xml:space="preserve">уководитель </w:t>
            </w:r>
          </w:p>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факт</w:t>
            </w: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уровень А/01. 7</w:t>
            </w:r>
          </w:p>
        </w:tc>
        <w:tc>
          <w:tcPr>
            <w:tcW w:w="2337" w:type="dxa"/>
          </w:tcPr>
          <w:p w:rsidR="009C0854" w:rsidRDefault="009C0854" w:rsidP="00123E42">
            <w:pPr>
              <w:rPr>
                <w:rFonts w:ascii="Times New Roman" w:hAnsi="Times New Roman" w:cs="Times New Roman"/>
                <w:sz w:val="24"/>
                <w:szCs w:val="24"/>
              </w:rPr>
            </w:pPr>
          </w:p>
        </w:tc>
      </w:tr>
      <w:tr w:rsidR="009C0854" w:rsidTr="00123E42">
        <w:tc>
          <w:tcPr>
            <w:tcW w:w="2336" w:type="dxa"/>
          </w:tcPr>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в %</w:t>
            </w:r>
          </w:p>
        </w:tc>
        <w:tc>
          <w:tcPr>
            <w:tcW w:w="2337"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словесная оценка</w:t>
            </w:r>
          </w:p>
        </w:tc>
      </w:tr>
      <w:tr w:rsidR="009C0854" w:rsidTr="00123E42">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Ф.И.О.</w:t>
            </w: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54 (38 показателей)</w:t>
            </w: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xml:space="preserve">70,1 </w:t>
            </w:r>
          </w:p>
        </w:tc>
        <w:tc>
          <w:tcPr>
            <w:tcW w:w="2337"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достаточный</w:t>
            </w:r>
          </w:p>
        </w:tc>
      </w:tr>
    </w:tbl>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 xml:space="preserve">Таким образом, руководитель имеет достаточный уровень владения трудовой функцией «Управление образовательной деятельностью дошкольной образовательной организации». </w:t>
      </w: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Полученные данные позволяют сделать вывод о необходимости повысить профессиональную квалификацию на курсах по проблемам «Основы педагогики и психологии», «Основы управления проектами». Следует обратить особое внимание на проблему создания развивающей предметно-пространственной среды в ДОО и на создание условий для детей с ОВЗ.</w:t>
      </w:r>
    </w:p>
    <w:p w:rsidR="009C0854" w:rsidRDefault="009C0854" w:rsidP="009C0854">
      <w:pPr>
        <w:spacing w:after="0" w:line="240" w:lineRule="auto"/>
        <w:jc w:val="center"/>
        <w:rPr>
          <w:rFonts w:ascii="Times New Roman" w:hAnsi="Times New Roman" w:cs="Times New Roman"/>
          <w:sz w:val="24"/>
          <w:szCs w:val="24"/>
        </w:rPr>
      </w:pPr>
      <w:r w:rsidRPr="003B0AE2">
        <w:rPr>
          <w:rFonts w:ascii="Times New Roman" w:hAnsi="Times New Roman" w:cs="Times New Roman"/>
          <w:b/>
          <w:i/>
          <w:sz w:val="24"/>
          <w:szCs w:val="24"/>
        </w:rPr>
        <w:t>Уровень владения трудовой функцией «Организация деятельности по присмотру и уходу» (А/02.7).</w:t>
      </w:r>
      <w:r w:rsidRPr="005322D9">
        <w:rPr>
          <w:rFonts w:ascii="Times New Roman" w:hAnsi="Times New Roman" w:cs="Times New Roman"/>
          <w:sz w:val="24"/>
          <w:szCs w:val="24"/>
        </w:rPr>
        <w:t xml:space="preserve"> </w:t>
      </w:r>
    </w:p>
    <w:p w:rsidR="009C0854" w:rsidRDefault="009C0854" w:rsidP="009C0854">
      <w:pPr>
        <w:spacing w:after="0" w:line="240" w:lineRule="auto"/>
        <w:rPr>
          <w:rFonts w:ascii="Times New Roman" w:hAnsi="Times New Roman" w:cs="Times New Roman"/>
          <w:sz w:val="24"/>
          <w:szCs w:val="24"/>
        </w:rPr>
      </w:pPr>
      <w:r w:rsidRPr="003B0AE2">
        <w:rPr>
          <w:rFonts w:ascii="Times New Roman" w:hAnsi="Times New Roman" w:cs="Times New Roman"/>
          <w:b/>
          <w:sz w:val="24"/>
          <w:szCs w:val="24"/>
        </w:rPr>
        <w:t>Ключ к обработке анкет:</w:t>
      </w:r>
      <w:r w:rsidRPr="005322D9">
        <w:rPr>
          <w:rFonts w:ascii="Times New Roman" w:hAnsi="Times New Roman" w:cs="Times New Roman"/>
          <w:sz w:val="24"/>
          <w:szCs w:val="24"/>
        </w:rPr>
        <w:t xml:space="preserve">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Уровень владения трудовой функцией «Организация деятельности по присмотру и уходу» рассчитывается по следующей формуле: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Уровень А/02,7=</w:t>
      </w:r>
      <w:r w:rsidRPr="005322D9">
        <w:rPr>
          <w:rFonts w:ascii="Times New Roman" w:hAnsi="Times New Roman" w:cs="Times New Roman"/>
          <w:sz w:val="24"/>
          <w:szCs w:val="24"/>
        </w:rPr>
        <w:t xml:space="preserve"> ∑ факт</w:t>
      </w:r>
      <w:r>
        <w:rPr>
          <w:rFonts w:ascii="Times New Roman" w:hAnsi="Times New Roman" w:cs="Times New Roman"/>
          <w:sz w:val="24"/>
          <w:szCs w:val="24"/>
        </w:rPr>
        <w:t xml:space="preserve"> :</w:t>
      </w:r>
      <w:r w:rsidRPr="005322D9">
        <w:rPr>
          <w:rFonts w:ascii="Times New Roman" w:hAnsi="Times New Roman" w:cs="Times New Roman"/>
          <w:sz w:val="24"/>
          <w:szCs w:val="24"/>
        </w:rPr>
        <w:t>∑ max</w:t>
      </w:r>
      <w:r>
        <w:rPr>
          <w:rFonts w:ascii="Times New Roman" w:hAnsi="Times New Roman" w:cs="Times New Roman"/>
          <w:sz w:val="24"/>
          <w:szCs w:val="24"/>
        </w:rPr>
        <w:t xml:space="preserve"> </w:t>
      </w:r>
      <w:r>
        <w:t>×100%</w:t>
      </w:r>
    </w:p>
    <w:p w:rsidR="009C0854" w:rsidRDefault="009C0854" w:rsidP="009C0854">
      <w:pPr>
        <w:spacing w:after="0" w:line="240" w:lineRule="auto"/>
        <w:jc w:val="center"/>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 (∑ max = 27×2 = 54).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3B0AE2">
        <w:rPr>
          <w:rFonts w:ascii="Times New Roman" w:hAnsi="Times New Roman" w:cs="Times New Roman"/>
          <w:b/>
          <w:i/>
          <w:sz w:val="24"/>
          <w:szCs w:val="24"/>
        </w:rPr>
        <w:t>Обработка результатов</w:t>
      </w:r>
      <w:r w:rsidRPr="005322D9">
        <w:rPr>
          <w:rFonts w:ascii="Times New Roman" w:hAnsi="Times New Roman" w:cs="Times New Roman"/>
          <w:sz w:val="24"/>
          <w:szCs w:val="24"/>
        </w:rPr>
        <w:t xml:space="preserve">: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За 100% принимается 83 балла (показатель из «Критериев оценки механизмов управления качеством образования в субъектах РФ» раздел 2.4. «Система мониторинга качества дошкольного образования»)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81-100% (до 83 баллов) — высокий уровень;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35–80% (до 66 б</w:t>
      </w:r>
      <w:r>
        <w:rPr>
          <w:rFonts w:ascii="Times New Roman" w:hAnsi="Times New Roman" w:cs="Times New Roman"/>
          <w:sz w:val="24"/>
          <w:szCs w:val="24"/>
        </w:rPr>
        <w:t xml:space="preserve">аллов) — достаточный уровень;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0- 34% (до 28 баллов) — критический уровень.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Примерные выводы: Дата проведения – _________________ </w:t>
      </w:r>
    </w:p>
    <w:p w:rsidR="009C0854" w:rsidRDefault="009C0854" w:rsidP="009C0854">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2336"/>
        <w:gridCol w:w="2336"/>
        <w:gridCol w:w="2336"/>
        <w:gridCol w:w="2337"/>
      </w:tblGrid>
      <w:tr w:rsidR="009C0854" w:rsidTr="00123E42">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Р</w:t>
            </w:r>
            <w:r w:rsidRPr="005322D9">
              <w:rPr>
                <w:rFonts w:ascii="Times New Roman" w:hAnsi="Times New Roman" w:cs="Times New Roman"/>
                <w:sz w:val="24"/>
                <w:szCs w:val="24"/>
              </w:rPr>
              <w:t xml:space="preserve">уководитель </w:t>
            </w:r>
          </w:p>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факт</w:t>
            </w: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уровень А/01. 7</w:t>
            </w:r>
          </w:p>
        </w:tc>
        <w:tc>
          <w:tcPr>
            <w:tcW w:w="2337" w:type="dxa"/>
          </w:tcPr>
          <w:p w:rsidR="009C0854" w:rsidRDefault="009C0854" w:rsidP="00123E42">
            <w:pPr>
              <w:rPr>
                <w:rFonts w:ascii="Times New Roman" w:hAnsi="Times New Roman" w:cs="Times New Roman"/>
                <w:sz w:val="24"/>
                <w:szCs w:val="24"/>
              </w:rPr>
            </w:pPr>
          </w:p>
        </w:tc>
      </w:tr>
      <w:tr w:rsidR="009C0854" w:rsidTr="00123E42">
        <w:tc>
          <w:tcPr>
            <w:tcW w:w="2336" w:type="dxa"/>
          </w:tcPr>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в %</w:t>
            </w:r>
          </w:p>
        </w:tc>
        <w:tc>
          <w:tcPr>
            <w:tcW w:w="2337"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словесная оценка</w:t>
            </w:r>
          </w:p>
        </w:tc>
      </w:tr>
      <w:tr w:rsidR="009C0854" w:rsidTr="00123E42">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Ф.И.О.</w:t>
            </w:r>
          </w:p>
        </w:tc>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45 (273</w:t>
            </w:r>
            <w:r w:rsidRPr="005322D9">
              <w:rPr>
                <w:rFonts w:ascii="Times New Roman" w:hAnsi="Times New Roman" w:cs="Times New Roman"/>
                <w:sz w:val="24"/>
                <w:szCs w:val="24"/>
              </w:rPr>
              <w:t xml:space="preserve"> показателей)</w:t>
            </w:r>
          </w:p>
        </w:tc>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83,3</w:t>
            </w:r>
            <w:r w:rsidRPr="005322D9">
              <w:rPr>
                <w:rFonts w:ascii="Times New Roman" w:hAnsi="Times New Roman" w:cs="Times New Roman"/>
                <w:sz w:val="24"/>
                <w:szCs w:val="24"/>
              </w:rPr>
              <w:t xml:space="preserve"> </w:t>
            </w:r>
          </w:p>
        </w:tc>
        <w:tc>
          <w:tcPr>
            <w:tcW w:w="2337"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высокий</w:t>
            </w:r>
          </w:p>
        </w:tc>
      </w:tr>
    </w:tbl>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Таким образом, руководитель имеет высокий уровень владения трудовой функцией «Организация деятельности по присмотру и уходу».</w:t>
      </w: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 xml:space="preserve"> Полученные данные позволяют сделать вывод о возможности трансляции опыта руководителя по организации деятельности дошкольной образовательной организации по присмотру и уходу в процессе выступления на научно-практических конференциях, семинарах, педагогических салонах, о возможности предоставления материалов по теме опыта в Банк инновационных педагогических практик в ГАОУ ДПО ИРР ПО.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p>
    <w:p w:rsidR="009C0854" w:rsidRPr="00115638" w:rsidRDefault="009C0854" w:rsidP="009C0854">
      <w:pPr>
        <w:spacing w:after="0" w:line="240" w:lineRule="auto"/>
        <w:jc w:val="center"/>
        <w:rPr>
          <w:rFonts w:ascii="Times New Roman" w:hAnsi="Times New Roman" w:cs="Times New Roman"/>
          <w:b/>
          <w:i/>
          <w:sz w:val="24"/>
          <w:szCs w:val="24"/>
        </w:rPr>
      </w:pPr>
      <w:r w:rsidRPr="00115638">
        <w:rPr>
          <w:rFonts w:ascii="Times New Roman" w:hAnsi="Times New Roman" w:cs="Times New Roman"/>
          <w:b/>
          <w:i/>
          <w:sz w:val="24"/>
          <w:szCs w:val="24"/>
        </w:rPr>
        <w:t>Уровень владения трудовой функцией «Администрирование деятельности дошкольной образовательной организации» (А/03.7).</w:t>
      </w:r>
    </w:p>
    <w:p w:rsidR="009C0854" w:rsidRDefault="009C0854" w:rsidP="009C0854">
      <w:pPr>
        <w:spacing w:after="0" w:line="240" w:lineRule="auto"/>
        <w:rPr>
          <w:rFonts w:ascii="Times New Roman" w:hAnsi="Times New Roman" w:cs="Times New Roman"/>
          <w:b/>
          <w:i/>
          <w:sz w:val="24"/>
          <w:szCs w:val="24"/>
        </w:rPr>
      </w:pPr>
    </w:p>
    <w:p w:rsidR="009C0854" w:rsidRPr="003B0AE2" w:rsidRDefault="009C0854" w:rsidP="009C0854">
      <w:pPr>
        <w:spacing w:after="0" w:line="240" w:lineRule="auto"/>
        <w:rPr>
          <w:rFonts w:ascii="Times New Roman" w:hAnsi="Times New Roman" w:cs="Times New Roman"/>
          <w:b/>
          <w:i/>
          <w:sz w:val="24"/>
          <w:szCs w:val="24"/>
        </w:rPr>
      </w:pPr>
      <w:r w:rsidRPr="003B0AE2">
        <w:rPr>
          <w:rFonts w:ascii="Times New Roman" w:hAnsi="Times New Roman" w:cs="Times New Roman"/>
          <w:b/>
          <w:i/>
          <w:sz w:val="24"/>
          <w:szCs w:val="24"/>
        </w:rPr>
        <w:t xml:space="preserve">Ключ к обработке анкет: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Уровень владения трудовой функцией «Администрирование деятельности дошкольной образовательной организации» рассчитывается по следующей формуле: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Уровень А/03,7=</w:t>
      </w:r>
      <w:r w:rsidRPr="005322D9">
        <w:rPr>
          <w:rFonts w:ascii="Times New Roman" w:hAnsi="Times New Roman" w:cs="Times New Roman"/>
          <w:sz w:val="24"/>
          <w:szCs w:val="24"/>
        </w:rPr>
        <w:t xml:space="preserve"> ∑ факт</w:t>
      </w:r>
      <w:r>
        <w:rPr>
          <w:rFonts w:ascii="Times New Roman" w:hAnsi="Times New Roman" w:cs="Times New Roman"/>
          <w:sz w:val="24"/>
          <w:szCs w:val="24"/>
        </w:rPr>
        <w:t xml:space="preserve"> :</w:t>
      </w:r>
      <w:r w:rsidRPr="005322D9">
        <w:rPr>
          <w:rFonts w:ascii="Times New Roman" w:hAnsi="Times New Roman" w:cs="Times New Roman"/>
          <w:sz w:val="24"/>
          <w:szCs w:val="24"/>
        </w:rPr>
        <w:t>∑ max</w:t>
      </w:r>
      <w:r>
        <w:rPr>
          <w:rFonts w:ascii="Times New Roman" w:hAnsi="Times New Roman" w:cs="Times New Roman"/>
          <w:sz w:val="24"/>
          <w:szCs w:val="24"/>
        </w:rPr>
        <w:t xml:space="preserve"> </w:t>
      </w:r>
      <w:r>
        <w:t>×100%</w:t>
      </w:r>
    </w:p>
    <w:p w:rsidR="009C0854" w:rsidRDefault="009C0854" w:rsidP="009C0854">
      <w:pPr>
        <w:spacing w:after="0" w:line="240" w:lineRule="auto"/>
        <w:jc w:val="center"/>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 (∑ max = 66×2 = 132). </w:t>
      </w:r>
    </w:p>
    <w:p w:rsidR="009C0854" w:rsidRPr="00115638" w:rsidRDefault="009C0854" w:rsidP="009C0854">
      <w:pPr>
        <w:spacing w:after="0" w:line="240" w:lineRule="auto"/>
        <w:rPr>
          <w:rFonts w:ascii="Times New Roman" w:hAnsi="Times New Roman" w:cs="Times New Roman"/>
          <w:b/>
          <w:i/>
          <w:sz w:val="24"/>
          <w:szCs w:val="24"/>
        </w:rPr>
      </w:pPr>
      <w:r w:rsidRPr="00115638">
        <w:rPr>
          <w:rFonts w:ascii="Times New Roman" w:hAnsi="Times New Roman" w:cs="Times New Roman"/>
          <w:b/>
          <w:i/>
          <w:sz w:val="24"/>
          <w:szCs w:val="24"/>
        </w:rPr>
        <w:t xml:space="preserve">     Обработка результатов: </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За 100% принимается 83 балла (показатель из «Критериев оценки механизмов управления качеством образования в субъектах РФ» раздел 2.4. «Система мониторинга качества дошкольного образования»)</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81-100% (до 83 баллов) — высокий уровень;</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35–80% (до 66 баллов) — достаточный уровень;</w:t>
      </w: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0- 34% (до 28 б</w:t>
      </w:r>
      <w:r>
        <w:rPr>
          <w:rFonts w:ascii="Times New Roman" w:hAnsi="Times New Roman" w:cs="Times New Roman"/>
          <w:sz w:val="24"/>
          <w:szCs w:val="24"/>
        </w:rPr>
        <w:t xml:space="preserve">аллов) — критический уровень. </w:t>
      </w: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115638">
        <w:rPr>
          <w:rFonts w:ascii="Times New Roman" w:hAnsi="Times New Roman" w:cs="Times New Roman"/>
          <w:b/>
          <w:i/>
          <w:sz w:val="24"/>
          <w:szCs w:val="24"/>
        </w:rPr>
        <w:t>Примерные выводы</w:t>
      </w:r>
      <w:r w:rsidRPr="005322D9">
        <w:rPr>
          <w:rFonts w:ascii="Times New Roman" w:hAnsi="Times New Roman" w:cs="Times New Roman"/>
          <w:sz w:val="24"/>
          <w:szCs w:val="24"/>
        </w:rPr>
        <w:t>: Дата проведения – __________________</w:t>
      </w:r>
    </w:p>
    <w:p w:rsidR="009C0854" w:rsidRDefault="009C0854" w:rsidP="009C0854">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2336"/>
        <w:gridCol w:w="2336"/>
        <w:gridCol w:w="2336"/>
        <w:gridCol w:w="2337"/>
      </w:tblGrid>
      <w:tr w:rsidR="009C0854" w:rsidTr="00123E42">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Р</w:t>
            </w:r>
            <w:r w:rsidRPr="005322D9">
              <w:rPr>
                <w:rFonts w:ascii="Times New Roman" w:hAnsi="Times New Roman" w:cs="Times New Roman"/>
                <w:sz w:val="24"/>
                <w:szCs w:val="24"/>
              </w:rPr>
              <w:t xml:space="preserve">уководитель </w:t>
            </w:r>
          </w:p>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 факт</w:t>
            </w:r>
          </w:p>
        </w:tc>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уровень А/02</w:t>
            </w:r>
            <w:r w:rsidRPr="005322D9">
              <w:rPr>
                <w:rFonts w:ascii="Times New Roman" w:hAnsi="Times New Roman" w:cs="Times New Roman"/>
                <w:sz w:val="24"/>
                <w:szCs w:val="24"/>
              </w:rPr>
              <w:t>. 7</w:t>
            </w:r>
          </w:p>
        </w:tc>
        <w:tc>
          <w:tcPr>
            <w:tcW w:w="2337" w:type="dxa"/>
          </w:tcPr>
          <w:p w:rsidR="009C0854" w:rsidRDefault="009C0854" w:rsidP="00123E42">
            <w:pPr>
              <w:rPr>
                <w:rFonts w:ascii="Times New Roman" w:hAnsi="Times New Roman" w:cs="Times New Roman"/>
                <w:sz w:val="24"/>
                <w:szCs w:val="24"/>
              </w:rPr>
            </w:pPr>
          </w:p>
        </w:tc>
      </w:tr>
      <w:tr w:rsidR="009C0854" w:rsidTr="00123E42">
        <w:tc>
          <w:tcPr>
            <w:tcW w:w="2336" w:type="dxa"/>
          </w:tcPr>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p>
        </w:tc>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в %</w:t>
            </w:r>
          </w:p>
        </w:tc>
        <w:tc>
          <w:tcPr>
            <w:tcW w:w="2337"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словесная оценка</w:t>
            </w:r>
          </w:p>
        </w:tc>
      </w:tr>
      <w:tr w:rsidR="009C0854" w:rsidTr="00123E42">
        <w:tc>
          <w:tcPr>
            <w:tcW w:w="2336" w:type="dxa"/>
          </w:tcPr>
          <w:p w:rsidR="009C0854" w:rsidRDefault="009C0854" w:rsidP="00123E42">
            <w:pPr>
              <w:rPr>
                <w:rFonts w:ascii="Times New Roman" w:hAnsi="Times New Roman" w:cs="Times New Roman"/>
                <w:sz w:val="24"/>
                <w:szCs w:val="24"/>
              </w:rPr>
            </w:pPr>
            <w:r w:rsidRPr="005322D9">
              <w:rPr>
                <w:rFonts w:ascii="Times New Roman" w:hAnsi="Times New Roman" w:cs="Times New Roman"/>
                <w:sz w:val="24"/>
                <w:szCs w:val="24"/>
              </w:rPr>
              <w:t>Ф.И.О.</w:t>
            </w:r>
          </w:p>
        </w:tc>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97 (66</w:t>
            </w:r>
            <w:r w:rsidRPr="005322D9">
              <w:rPr>
                <w:rFonts w:ascii="Times New Roman" w:hAnsi="Times New Roman" w:cs="Times New Roman"/>
                <w:sz w:val="24"/>
                <w:szCs w:val="24"/>
              </w:rPr>
              <w:t xml:space="preserve"> показателей)</w:t>
            </w:r>
          </w:p>
        </w:tc>
        <w:tc>
          <w:tcPr>
            <w:tcW w:w="2336"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73,4</w:t>
            </w:r>
            <w:r w:rsidRPr="005322D9">
              <w:rPr>
                <w:rFonts w:ascii="Times New Roman" w:hAnsi="Times New Roman" w:cs="Times New Roman"/>
                <w:sz w:val="24"/>
                <w:szCs w:val="24"/>
              </w:rPr>
              <w:t xml:space="preserve"> </w:t>
            </w:r>
          </w:p>
        </w:tc>
        <w:tc>
          <w:tcPr>
            <w:tcW w:w="2337" w:type="dxa"/>
          </w:tcPr>
          <w:p w:rsidR="009C0854" w:rsidRDefault="009C0854" w:rsidP="00123E42">
            <w:pPr>
              <w:rPr>
                <w:rFonts w:ascii="Times New Roman" w:hAnsi="Times New Roman" w:cs="Times New Roman"/>
                <w:sz w:val="24"/>
                <w:szCs w:val="24"/>
              </w:rPr>
            </w:pPr>
            <w:r>
              <w:rPr>
                <w:rFonts w:ascii="Times New Roman" w:hAnsi="Times New Roman" w:cs="Times New Roman"/>
                <w:sz w:val="24"/>
                <w:szCs w:val="24"/>
              </w:rPr>
              <w:t>достаточный</w:t>
            </w:r>
          </w:p>
        </w:tc>
      </w:tr>
    </w:tbl>
    <w:p w:rsidR="009C0854" w:rsidRDefault="009C0854" w:rsidP="009C0854">
      <w:pPr>
        <w:spacing w:after="0" w:line="240" w:lineRule="auto"/>
        <w:jc w:val="center"/>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p>
    <w:p w:rsidR="009C0854"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 xml:space="preserve">Таким образом, руководитель имеет достаточный уровень владения трудовой функцией «Администрирование деятельности дошкольной образовательной организации». </w:t>
      </w:r>
    </w:p>
    <w:p w:rsidR="009C0854" w:rsidRPr="005322D9" w:rsidRDefault="009C0854" w:rsidP="009C08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Полученные данные позволяют сделать вывод о необходимости пополнения знаний по вопросам финансирования, основам стратегического планирования деятельности ДОО и по нормативно правовым актам, включая гражданское, налоговое, бюджетное, трудовое и антикоррупционное законодательство РФ</w:t>
      </w:r>
    </w:p>
    <w:p w:rsidR="0072786D" w:rsidRDefault="006D57EF"/>
    <w:sectPr w:rsidR="00727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2BD"/>
    <w:rsid w:val="003F52BD"/>
    <w:rsid w:val="006D57EF"/>
    <w:rsid w:val="009C0854"/>
    <w:rsid w:val="00B0152E"/>
    <w:rsid w:val="00BF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8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8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3335</Words>
  <Characters>19013</Characters>
  <Application>Microsoft Office Word</Application>
  <DocSecurity>0</DocSecurity>
  <Lines>158</Lines>
  <Paragraphs>44</Paragraphs>
  <ScaleCrop>false</ScaleCrop>
  <Company>SPecialiST RePack</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dcterms:created xsi:type="dcterms:W3CDTF">2022-12-28T05:31:00Z</dcterms:created>
  <dcterms:modified xsi:type="dcterms:W3CDTF">2022-12-28T05:31:00Z</dcterms:modified>
</cp:coreProperties>
</file>