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D9" w:rsidRPr="008F7C5A" w:rsidRDefault="005322D9" w:rsidP="005322D9">
      <w:pPr>
        <w:jc w:val="center"/>
        <w:rPr>
          <w:rFonts w:ascii="Times New Roman" w:hAnsi="Times New Roman" w:cs="Times New Roman"/>
          <w:b/>
          <w:i/>
          <w:sz w:val="28"/>
          <w:szCs w:val="28"/>
        </w:rPr>
      </w:pPr>
      <w:bookmarkStart w:id="0" w:name="_GoBack"/>
      <w:bookmarkEnd w:id="0"/>
      <w:r w:rsidRPr="008F7C5A">
        <w:rPr>
          <w:rFonts w:ascii="Times New Roman" w:hAnsi="Times New Roman" w:cs="Times New Roman"/>
          <w:b/>
          <w:i/>
          <w:sz w:val="28"/>
          <w:szCs w:val="28"/>
        </w:rPr>
        <w:t>Отдел образования администрации Белинского района</w:t>
      </w:r>
    </w:p>
    <w:p w:rsidR="005322D9" w:rsidRDefault="005322D9" w:rsidP="005322D9">
      <w:pPr>
        <w:rPr>
          <w:rFonts w:ascii="Times New Roman" w:hAnsi="Times New Roman" w:cs="Times New Roman"/>
        </w:rPr>
      </w:pPr>
      <w:r>
        <w:rPr>
          <w:rFonts w:ascii="Times New Roman" w:hAnsi="Times New Roman" w:cs="Times New Roman"/>
        </w:rPr>
        <w:t xml:space="preserve">                                          ВЫПИСКА ИЗ ПРОТОКОЛА № __2</w:t>
      </w:r>
      <w:r w:rsidRPr="008F7C5A">
        <w:rPr>
          <w:rFonts w:ascii="Times New Roman" w:hAnsi="Times New Roman" w:cs="Times New Roman"/>
        </w:rPr>
        <w:t>_____</w:t>
      </w:r>
    </w:p>
    <w:p w:rsidR="005322D9" w:rsidRPr="005322D9" w:rsidRDefault="005322D9" w:rsidP="005322D9">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Заседания заведующих ДОУ</w:t>
      </w:r>
    </w:p>
    <w:p w:rsidR="005322D9" w:rsidRPr="005322D9" w:rsidRDefault="005322D9" w:rsidP="005322D9">
      <w:pPr>
        <w:spacing w:after="0" w:line="240" w:lineRule="auto"/>
        <w:jc w:val="right"/>
        <w:rPr>
          <w:rFonts w:ascii="Times New Roman" w:hAnsi="Times New Roman" w:cs="Times New Roman"/>
          <w:sz w:val="24"/>
          <w:szCs w:val="24"/>
        </w:rPr>
      </w:pPr>
      <w:r w:rsidRPr="005322D9">
        <w:rPr>
          <w:rFonts w:ascii="Times New Roman" w:hAnsi="Times New Roman" w:cs="Times New Roman"/>
          <w:sz w:val="24"/>
          <w:szCs w:val="24"/>
        </w:rPr>
        <w:t>От 1.06.2021г</w:t>
      </w:r>
    </w:p>
    <w:p w:rsidR="005322D9" w:rsidRPr="005322D9" w:rsidRDefault="005322D9" w:rsidP="005322D9">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По второму вопросу слушали:</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Иняхину Ю.Н.И.О. начальника отдела образования администрации Белинского района, по вопросу утверждения методических рекомендаций «Организация самооценки педагогических работников ДОО во внутренней системе мониторинга качества дошкольного образования». Ю.Н.Иняхина  представила методические рекомендации «Организация самооценки педагогических работников ДОО во внутренней системе мониторинга качества дошкольного образования».</w:t>
      </w:r>
    </w:p>
    <w:p w:rsidR="005322D9" w:rsidRPr="005322D9" w:rsidRDefault="005322D9" w:rsidP="005322D9">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По второму вопросу постановили:</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1. Одобрить текст методических рекомендаций «Организация самооценки руководителей ДОО во внутренней системе мониторинга качества дошкольного образования». </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2. Рекомендовать использовать данные методические рекомендации при организации в ДОО внутренней системы мониторинга качества дошкольного образования. </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3. Разместить методические рекомендации «Организация самооценки руководителей ДОО во внутренней системе мониторинга качества дошкольного образования» на сайте отдела образования администрации Белинского района (Приложение). </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4. Контроль за выполнением решений возложить на Фомину Л.Н., ведущего специалиста отдела образования  администрации Белинского района. </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Голосовали единогласно. </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Председатель____________ Ю.Н.Иняхина</w:t>
      </w:r>
    </w:p>
    <w:p w:rsidR="005322D9" w:rsidRP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Секретарь_________________</w:t>
      </w:r>
      <w:r w:rsidR="00011E38">
        <w:rPr>
          <w:rFonts w:ascii="Times New Roman" w:hAnsi="Times New Roman" w:cs="Times New Roman"/>
          <w:sz w:val="24"/>
          <w:szCs w:val="24"/>
        </w:rPr>
        <w:t xml:space="preserve"> И.Б.Спицына </w:t>
      </w:r>
    </w:p>
    <w:p w:rsidR="005322D9" w:rsidRDefault="005322D9" w:rsidP="005322D9">
      <w:pPr>
        <w:spacing w:after="0" w:line="240" w:lineRule="auto"/>
        <w:rPr>
          <w:rFonts w:ascii="Times New Roman" w:hAnsi="Times New Roman" w:cs="Times New Roman"/>
          <w:sz w:val="24"/>
          <w:szCs w:val="24"/>
        </w:rPr>
      </w:pPr>
    </w:p>
    <w:p w:rsidR="005322D9" w:rsidRDefault="005322D9" w:rsidP="005322D9">
      <w:pPr>
        <w:spacing w:after="0" w:line="240" w:lineRule="auto"/>
        <w:jc w:val="right"/>
        <w:rPr>
          <w:rFonts w:ascii="Times New Roman" w:hAnsi="Times New Roman" w:cs="Times New Roman"/>
          <w:sz w:val="24"/>
          <w:szCs w:val="24"/>
        </w:rPr>
      </w:pPr>
      <w:r w:rsidRPr="005322D9">
        <w:rPr>
          <w:rFonts w:ascii="Times New Roman" w:hAnsi="Times New Roman" w:cs="Times New Roman"/>
          <w:sz w:val="24"/>
          <w:szCs w:val="24"/>
        </w:rPr>
        <w:t xml:space="preserve"> Приложение</w:t>
      </w:r>
    </w:p>
    <w:p w:rsidR="005322D9" w:rsidRDefault="005322D9" w:rsidP="005322D9">
      <w:pPr>
        <w:spacing w:after="0" w:line="240" w:lineRule="auto"/>
        <w:jc w:val="right"/>
        <w:rPr>
          <w:rFonts w:ascii="Times New Roman" w:hAnsi="Times New Roman" w:cs="Times New Roman"/>
          <w:sz w:val="24"/>
          <w:szCs w:val="24"/>
        </w:rPr>
      </w:pPr>
    </w:p>
    <w:p w:rsidR="005322D9" w:rsidRPr="005322D9" w:rsidRDefault="005322D9" w:rsidP="005322D9">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Методические рекомендации «Организация самооценки руководителей ДОО во внутренней системе мониторинга качества дошкольного образования»</w:t>
      </w:r>
    </w:p>
    <w:p w:rsidR="005322D9" w:rsidRDefault="005322D9" w:rsidP="0053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sz w:val="24"/>
          <w:szCs w:val="24"/>
        </w:rPr>
        <w:t xml:space="preserve">Важной частью внутренней системы мониторинга качества дошкольного образования является самооценка руководителей своей профессиональной квалификации, а также качества управления образовательной деятельностью, организацией присмотра и ухода за детьми и администрированием деятельности ДОО. </w:t>
      </w:r>
    </w:p>
    <w:p w:rsid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Цель самооценки: </w:t>
      </w:r>
    </w:p>
    <w:p w:rsid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определить уровень соответствия владения трудовыми функциями требованиям Профстандарта руководителя и выявить те показатели, которые оказали максимальное влияние на этот уровень. </w:t>
      </w:r>
    </w:p>
    <w:p w:rsid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Проводить её следует один раз в году перед подготовкой отчёта о самообследовании деятельности ДОО. Результаты самоанализа служат основой для организации управления ДОО, для повышения профессиональных компетенций руководителей и, в целом, для повышения качества дошкольного образования. </w:t>
      </w:r>
    </w:p>
    <w:p w:rsidR="005322D9" w:rsidRDefault="005322D9" w:rsidP="005322D9">
      <w:pPr>
        <w:spacing w:after="0" w:line="240" w:lineRule="auto"/>
        <w:jc w:val="center"/>
        <w:rPr>
          <w:rFonts w:ascii="Times New Roman" w:hAnsi="Times New Roman" w:cs="Times New Roman"/>
          <w:b/>
          <w:i/>
          <w:sz w:val="24"/>
          <w:szCs w:val="24"/>
        </w:rPr>
      </w:pPr>
    </w:p>
    <w:p w:rsidR="005322D9" w:rsidRDefault="005322D9" w:rsidP="005322D9">
      <w:pPr>
        <w:spacing w:after="0" w:line="240" w:lineRule="auto"/>
        <w:jc w:val="center"/>
        <w:rPr>
          <w:rFonts w:ascii="Times New Roman" w:hAnsi="Times New Roman" w:cs="Times New Roman"/>
          <w:b/>
          <w:i/>
          <w:sz w:val="24"/>
          <w:szCs w:val="24"/>
        </w:rPr>
      </w:pPr>
    </w:p>
    <w:p w:rsidR="005322D9" w:rsidRPr="005322D9" w:rsidRDefault="005322D9" w:rsidP="005322D9">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Анкета для руководителей ДОО</w:t>
      </w:r>
    </w:p>
    <w:p w:rsidR="005322D9" w:rsidRDefault="005322D9" w:rsidP="005322D9">
      <w:pPr>
        <w:spacing w:after="0" w:line="240" w:lineRule="auto"/>
        <w:jc w:val="center"/>
        <w:rPr>
          <w:rFonts w:ascii="Times New Roman" w:hAnsi="Times New Roman" w:cs="Times New Roman"/>
          <w:b/>
          <w:i/>
          <w:sz w:val="24"/>
          <w:szCs w:val="24"/>
        </w:rPr>
      </w:pPr>
    </w:p>
    <w:p w:rsidR="005322D9" w:rsidRPr="005322D9" w:rsidRDefault="005322D9" w:rsidP="005322D9">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Методика самооценки соответствия руководителя требованиям</w:t>
      </w:r>
    </w:p>
    <w:p w:rsidR="005322D9" w:rsidRPr="005322D9" w:rsidRDefault="005322D9" w:rsidP="005322D9">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Профстандарта руководителя</w:t>
      </w:r>
    </w:p>
    <w:p w:rsidR="005322D9" w:rsidRPr="005322D9" w:rsidRDefault="005322D9" w:rsidP="005322D9">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(управление дошкольной образовательной организацией и общеобразовательной организацией»)</w:t>
      </w:r>
    </w:p>
    <w:p w:rsidR="005322D9" w:rsidRDefault="005322D9" w:rsidP="00532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2D9">
        <w:rPr>
          <w:rFonts w:ascii="Times New Roman" w:hAnsi="Times New Roman" w:cs="Times New Roman"/>
          <w:b/>
          <w:sz w:val="24"/>
          <w:szCs w:val="24"/>
        </w:rPr>
        <w:t>Оценка</w:t>
      </w:r>
      <w:r w:rsidRPr="005322D9">
        <w:rPr>
          <w:rFonts w:ascii="Times New Roman" w:hAnsi="Times New Roman" w:cs="Times New Roman"/>
          <w:sz w:val="24"/>
          <w:szCs w:val="24"/>
        </w:rPr>
        <w:t xml:space="preserve"> по выделенным показателям осуществляется по 3-балльной шкале: </w:t>
      </w:r>
    </w:p>
    <w:p w:rsid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b/>
          <w:sz w:val="24"/>
          <w:szCs w:val="24"/>
        </w:rPr>
        <w:lastRenderedPageBreak/>
        <w:t>«2»</w:t>
      </w:r>
      <w:r w:rsidRPr="005322D9">
        <w:rPr>
          <w:rFonts w:ascii="Times New Roman" w:hAnsi="Times New Roman" w:cs="Times New Roman"/>
          <w:sz w:val="24"/>
          <w:szCs w:val="24"/>
        </w:rPr>
        <w:t xml:space="preserve"> — руководитель соответствует данному требованию Профстандарта руководителя на высоком уровне; </w:t>
      </w:r>
    </w:p>
    <w:p w:rsid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b/>
          <w:sz w:val="24"/>
          <w:szCs w:val="24"/>
        </w:rPr>
        <w:t>«1»</w:t>
      </w:r>
      <w:r w:rsidRPr="005322D9">
        <w:rPr>
          <w:rFonts w:ascii="Times New Roman" w:hAnsi="Times New Roman" w:cs="Times New Roman"/>
          <w:sz w:val="24"/>
          <w:szCs w:val="24"/>
        </w:rPr>
        <w:t xml:space="preserve"> — руководитель соответствует данному требованию Профстандарта руководителя частично (есть резервы или недостатки при выполнении требования); </w:t>
      </w:r>
    </w:p>
    <w:p w:rsidR="005322D9" w:rsidRDefault="005322D9" w:rsidP="005322D9">
      <w:pPr>
        <w:spacing w:after="0" w:line="240" w:lineRule="auto"/>
        <w:rPr>
          <w:rFonts w:ascii="Times New Roman" w:hAnsi="Times New Roman" w:cs="Times New Roman"/>
          <w:sz w:val="24"/>
          <w:szCs w:val="24"/>
        </w:rPr>
      </w:pPr>
      <w:r w:rsidRPr="005322D9">
        <w:rPr>
          <w:rFonts w:ascii="Times New Roman" w:hAnsi="Times New Roman" w:cs="Times New Roman"/>
          <w:b/>
          <w:sz w:val="24"/>
          <w:szCs w:val="24"/>
        </w:rPr>
        <w:t>«0»</w:t>
      </w:r>
      <w:r w:rsidRPr="005322D9">
        <w:rPr>
          <w:rFonts w:ascii="Times New Roman" w:hAnsi="Times New Roman" w:cs="Times New Roman"/>
          <w:sz w:val="24"/>
          <w:szCs w:val="24"/>
        </w:rPr>
        <w:t xml:space="preserve"> — руководитель не соответствует данному требованию Профстандарта руководителя (требование практически не выполняется). </w:t>
      </w:r>
    </w:p>
    <w:p w:rsidR="005322D9" w:rsidRDefault="005322D9" w:rsidP="005322D9">
      <w:pPr>
        <w:spacing w:after="0" w:line="240" w:lineRule="auto"/>
        <w:rPr>
          <w:rFonts w:ascii="Times New Roman" w:hAnsi="Times New Roman" w:cs="Times New Roman"/>
          <w:sz w:val="24"/>
          <w:szCs w:val="24"/>
        </w:rPr>
      </w:pPr>
    </w:p>
    <w:p w:rsidR="005322D9" w:rsidRDefault="005322D9" w:rsidP="005322D9">
      <w:pPr>
        <w:spacing w:after="0" w:line="240" w:lineRule="auto"/>
        <w:jc w:val="center"/>
        <w:rPr>
          <w:rFonts w:ascii="Times New Roman" w:hAnsi="Times New Roman" w:cs="Times New Roman"/>
          <w:b/>
          <w:i/>
          <w:sz w:val="24"/>
          <w:szCs w:val="24"/>
        </w:rPr>
      </w:pPr>
      <w:r w:rsidRPr="005322D9">
        <w:rPr>
          <w:rFonts w:ascii="Times New Roman" w:hAnsi="Times New Roman" w:cs="Times New Roman"/>
          <w:b/>
          <w:i/>
          <w:sz w:val="24"/>
          <w:szCs w:val="24"/>
        </w:rPr>
        <w:t>Уровень владения трудовой функцией «Управление образовательной деятельностью дошкольной образовательной организации» (А/01.7)</w:t>
      </w:r>
    </w:p>
    <w:tbl>
      <w:tblPr>
        <w:tblStyle w:val="a3"/>
        <w:tblW w:w="0" w:type="auto"/>
        <w:tblLook w:val="04A0" w:firstRow="1" w:lastRow="0" w:firstColumn="1" w:lastColumn="0" w:noHBand="0" w:noVBand="1"/>
      </w:tblPr>
      <w:tblGrid>
        <w:gridCol w:w="988"/>
        <w:gridCol w:w="6804"/>
        <w:gridCol w:w="1553"/>
      </w:tblGrid>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5322D9" w:rsidP="005322D9">
            <w:pPr>
              <w:jc w:val="center"/>
              <w:rPr>
                <w:rFonts w:ascii="Times New Roman" w:hAnsi="Times New Roman" w:cs="Times New Roman"/>
                <w:b/>
                <w:i/>
                <w:sz w:val="24"/>
                <w:szCs w:val="24"/>
              </w:rPr>
            </w:pPr>
            <w:r w:rsidRPr="005322D9">
              <w:rPr>
                <w:rFonts w:ascii="Times New Roman" w:hAnsi="Times New Roman" w:cs="Times New Roman"/>
                <w:sz w:val="24"/>
                <w:szCs w:val="24"/>
              </w:rPr>
              <w:t>Показатель Оценка</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5322D9" w:rsidP="005322D9">
            <w:pPr>
              <w:jc w:val="center"/>
              <w:rPr>
                <w:rFonts w:ascii="Times New Roman" w:hAnsi="Times New Roman" w:cs="Times New Roman"/>
                <w:b/>
                <w:i/>
                <w:sz w:val="24"/>
                <w:szCs w:val="24"/>
              </w:rPr>
            </w:pPr>
            <w:r w:rsidRPr="005322D9">
              <w:rPr>
                <w:rFonts w:ascii="Times New Roman" w:hAnsi="Times New Roman" w:cs="Times New Roman"/>
                <w:sz w:val="24"/>
                <w:szCs w:val="24"/>
              </w:rPr>
              <w:t xml:space="preserve">Трудовые действия  </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5322D9" w:rsidP="005322D9">
            <w:pPr>
              <w:rPr>
                <w:rFonts w:ascii="Times New Roman" w:hAnsi="Times New Roman" w:cs="Times New Roman"/>
                <w:b/>
                <w:i/>
                <w:sz w:val="24"/>
                <w:szCs w:val="24"/>
              </w:rPr>
            </w:pPr>
            <w:r w:rsidRPr="005322D9">
              <w:rPr>
                <w:rFonts w:ascii="Times New Roman" w:hAnsi="Times New Roman" w:cs="Times New Roman"/>
                <w:sz w:val="24"/>
                <w:szCs w:val="24"/>
              </w:rPr>
              <w:t>Организация разработки образовательных программ дошкольного образования и дополнительных общеразвивающих программ в соответствии с требованиями ФГОС ДО,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ОВЗ</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5322D9" w:rsidP="005322D9">
            <w:pPr>
              <w:rPr>
                <w:rFonts w:ascii="Times New Roman" w:hAnsi="Times New Roman" w:cs="Times New Roman"/>
                <w:b/>
                <w:i/>
                <w:sz w:val="24"/>
                <w:szCs w:val="24"/>
              </w:rPr>
            </w:pPr>
            <w:r w:rsidRPr="005322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22D9">
              <w:rPr>
                <w:rFonts w:ascii="Times New Roman" w:hAnsi="Times New Roman" w:cs="Times New Roman"/>
                <w:sz w:val="24"/>
                <w:szCs w:val="24"/>
              </w:rPr>
              <w:t>Обеспечение преемственности целей, задач и содержания образовательных программ дошкольного и начального общего образования</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CB48DF" w:rsidP="00CB48DF">
            <w:pPr>
              <w:rPr>
                <w:rFonts w:ascii="Times New Roman" w:hAnsi="Times New Roman" w:cs="Times New Roman"/>
                <w:b/>
                <w:i/>
                <w:sz w:val="24"/>
                <w:szCs w:val="24"/>
              </w:rPr>
            </w:pPr>
            <w:r w:rsidRPr="005322D9">
              <w:rPr>
                <w:rFonts w:ascii="Times New Roman" w:hAnsi="Times New Roman" w:cs="Times New Roman"/>
                <w:sz w:val="24"/>
                <w:szCs w:val="24"/>
              </w:rPr>
              <w:t>Обеспечение вариативности образовательных программ дошкольного образования и дополнительных общеразвивающих программ и организационных форм дошкольного образования с учётом образовательных потребностей, способностей и состояния здоровья воспитанников</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CB48DF" w:rsidP="00CB48DF">
            <w:pPr>
              <w:rPr>
                <w:rFonts w:ascii="Times New Roman" w:hAnsi="Times New Roman" w:cs="Times New Roman"/>
                <w:b/>
                <w:i/>
                <w:sz w:val="24"/>
                <w:szCs w:val="24"/>
              </w:rPr>
            </w:pPr>
            <w:r w:rsidRPr="005322D9">
              <w:rPr>
                <w:rFonts w:ascii="Times New Roman" w:hAnsi="Times New Roman" w:cs="Times New Roman"/>
                <w:sz w:val="24"/>
                <w:szCs w:val="24"/>
              </w:rPr>
              <w:t>Организация развивающей предметно-пространственной среды в соответствии с требованиями ФГОС ДО</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CB48DF" w:rsidP="00CB48DF">
            <w:pPr>
              <w:rPr>
                <w:rFonts w:ascii="Times New Roman" w:hAnsi="Times New Roman" w:cs="Times New Roman"/>
                <w:b/>
                <w:i/>
                <w:sz w:val="24"/>
                <w:szCs w:val="24"/>
              </w:rPr>
            </w:pPr>
            <w:r w:rsidRPr="005322D9">
              <w:rPr>
                <w:rFonts w:ascii="Times New Roman" w:hAnsi="Times New Roman" w:cs="Times New Roman"/>
                <w:sz w:val="24"/>
                <w:szCs w:val="24"/>
              </w:rPr>
              <w:t>Управление процессом реализации образовательных программ дошкольного образования и дополнительных общеразвивающих программ</w:t>
            </w:r>
          </w:p>
        </w:tc>
        <w:tc>
          <w:tcPr>
            <w:tcW w:w="1553" w:type="dxa"/>
          </w:tcPr>
          <w:p w:rsidR="005322D9" w:rsidRDefault="005322D9" w:rsidP="005322D9">
            <w:pPr>
              <w:jc w:val="center"/>
              <w:rPr>
                <w:rFonts w:ascii="Times New Roman" w:hAnsi="Times New Roman" w:cs="Times New Roman"/>
                <w:b/>
                <w:i/>
                <w:sz w:val="24"/>
                <w:szCs w:val="24"/>
              </w:rPr>
            </w:pPr>
          </w:p>
        </w:tc>
      </w:tr>
      <w:tr w:rsidR="005322D9" w:rsidTr="005322D9">
        <w:tc>
          <w:tcPr>
            <w:tcW w:w="988" w:type="dxa"/>
          </w:tcPr>
          <w:p w:rsidR="005322D9" w:rsidRDefault="005322D9" w:rsidP="005322D9">
            <w:pPr>
              <w:jc w:val="center"/>
              <w:rPr>
                <w:rFonts w:ascii="Times New Roman" w:hAnsi="Times New Roman" w:cs="Times New Roman"/>
                <w:b/>
                <w:i/>
                <w:sz w:val="24"/>
                <w:szCs w:val="24"/>
              </w:rPr>
            </w:pPr>
          </w:p>
        </w:tc>
        <w:tc>
          <w:tcPr>
            <w:tcW w:w="6804" w:type="dxa"/>
          </w:tcPr>
          <w:p w:rsidR="005322D9" w:rsidRDefault="00CB48DF" w:rsidP="00CB48DF">
            <w:pPr>
              <w:rPr>
                <w:rFonts w:ascii="Times New Roman" w:hAnsi="Times New Roman" w:cs="Times New Roman"/>
                <w:b/>
                <w:i/>
                <w:sz w:val="24"/>
                <w:szCs w:val="24"/>
              </w:rPr>
            </w:pPr>
            <w:r w:rsidRPr="005322D9">
              <w:rPr>
                <w:rFonts w:ascii="Times New Roman" w:hAnsi="Times New Roman" w:cs="Times New Roman"/>
                <w:sz w:val="24"/>
                <w:szCs w:val="24"/>
              </w:rPr>
              <w:t>Организация коррекционной работы и/или инклюзивного образования детей с ОВЗ</w:t>
            </w:r>
          </w:p>
        </w:tc>
        <w:tc>
          <w:tcPr>
            <w:tcW w:w="1553" w:type="dxa"/>
          </w:tcPr>
          <w:p w:rsidR="005322D9" w:rsidRDefault="005322D9"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Обеспечение специальных условий для получения образования детьми с ОВЗ</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Обеспечение охраны жизни и здоровья воспитанников и работников ДОО в процессе реализации образовательной деятельности</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Руководство деятельностью по созданию условий социализации и индивидуализации воспитанников</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Руководство деятельностью по психолого-педагогическому сопровождению воспитанников</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Контроль качества реализации образовательных программ, принятие управленческих решений по коррекции и улучшению организации образовательного процесса</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Обеспечение административно-организационной поддержки взаимодействия педагогов с родителями (законными представителями) в рамках участия в реализации образовательных программ</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 xml:space="preserve">Организация методической, психолого-педагогической, диагностической и консультативной помощи родителям </w:t>
            </w:r>
            <w:r w:rsidRPr="005322D9">
              <w:rPr>
                <w:rFonts w:ascii="Times New Roman" w:hAnsi="Times New Roman" w:cs="Times New Roman"/>
                <w:sz w:val="24"/>
                <w:szCs w:val="24"/>
              </w:rPr>
              <w:lastRenderedPageBreak/>
              <w:t>(законным представителям) по вопросам воспитания и обучения детей</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CB48DF" w:rsidRDefault="00CB48DF" w:rsidP="005322D9">
            <w:pPr>
              <w:jc w:val="center"/>
              <w:rPr>
                <w:rFonts w:ascii="Times New Roman" w:hAnsi="Times New Roman" w:cs="Times New Roman"/>
                <w:b/>
                <w:i/>
                <w:sz w:val="24"/>
                <w:szCs w:val="24"/>
              </w:rPr>
            </w:pPr>
            <w:r w:rsidRPr="00CB48DF">
              <w:rPr>
                <w:rFonts w:ascii="Times New Roman" w:hAnsi="Times New Roman" w:cs="Times New Roman"/>
                <w:b/>
                <w:i/>
                <w:sz w:val="24"/>
                <w:szCs w:val="24"/>
              </w:rPr>
              <w:t>Трудовые умения</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 дошкольного образования и дополнительных общеразвивающих программ</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5322D9">
            <w:pPr>
              <w:jc w:val="center"/>
              <w:rPr>
                <w:rFonts w:ascii="Times New Roman" w:hAnsi="Times New Roman" w:cs="Times New Roman"/>
                <w:sz w:val="24"/>
                <w:szCs w:val="24"/>
              </w:rPr>
            </w:pPr>
            <w:r w:rsidRPr="005322D9">
              <w:rPr>
                <w:rFonts w:ascii="Times New Roman" w:hAnsi="Times New Roman" w:cs="Times New Roman"/>
                <w:sz w:val="24"/>
                <w:szCs w:val="24"/>
              </w:rPr>
              <w:t>Определять перечень образовательных программ дошкольного образования и дополнительных общеразвивающих программ, основываясь на социальных запросах участников образовательных отношений и требованиях к условиям реализации образовательных программ</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5322D9">
            <w:pPr>
              <w:jc w:val="center"/>
              <w:rPr>
                <w:rFonts w:ascii="Times New Roman" w:hAnsi="Times New Roman" w:cs="Times New Roman"/>
                <w:sz w:val="24"/>
                <w:szCs w:val="24"/>
              </w:rPr>
            </w:pPr>
            <w:r w:rsidRPr="005322D9">
              <w:rPr>
                <w:rFonts w:ascii="Times New Roman" w:hAnsi="Times New Roman" w:cs="Times New Roman"/>
                <w:sz w:val="24"/>
                <w:szCs w:val="24"/>
              </w:rPr>
              <w:t>Обеспечивать соблюдение требований к психолого-педагогическим, кадровым и материально-техническим условиям, предъявляемым к организации образовательного процесса ФГОС ДО</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Реализовать требования ФГОС ДО к рапзвивающей предметнопространственной среде</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Организовать коррекционную работу и/или инклюзивное образование детей с ОВЗ</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Обеспечивать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ОВЗ</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дошкольных образовательных организаций</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Организовывать работу по учёту национально-культурных, климатических, демографических и других условий, в которых осуществляется образовательный процесс</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Осуществлять организационно-методическое сопровождение процесса реализации образовательных программ</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Реализовывать программы социального партнёрства</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Обеспечивать защиту прав воспитанников и других участников образовательного процесса Анализировать процесс и результаты реализации образовательных программ</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Выбирать и применять методы управления, обеспечивающие повышение эффективности образовательной деятельности</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CB48DF" w:rsidRDefault="00CB48DF" w:rsidP="00CB48DF">
            <w:pPr>
              <w:rPr>
                <w:rFonts w:ascii="Times New Roman" w:hAnsi="Times New Roman" w:cs="Times New Roman"/>
                <w:b/>
                <w:i/>
                <w:sz w:val="24"/>
                <w:szCs w:val="24"/>
              </w:rPr>
            </w:pPr>
            <w:r w:rsidRPr="00CB48DF">
              <w:rPr>
                <w:rFonts w:ascii="Times New Roman" w:hAnsi="Times New Roman" w:cs="Times New Roman"/>
                <w:b/>
                <w:i/>
                <w:sz w:val="24"/>
                <w:szCs w:val="24"/>
              </w:rPr>
              <w:t>Необходимые знания</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Международная Конвенция прав реб</w:t>
            </w:r>
            <w:r>
              <w:rPr>
                <w:rFonts w:ascii="Times New Roman" w:hAnsi="Times New Roman" w:cs="Times New Roman"/>
                <w:sz w:val="24"/>
                <w:szCs w:val="24"/>
              </w:rPr>
              <w:t xml:space="preserve">ёнка, законодательство в сфере </w:t>
            </w:r>
            <w:r w:rsidRPr="005322D9">
              <w:rPr>
                <w:rFonts w:ascii="Times New Roman" w:hAnsi="Times New Roman" w:cs="Times New Roman"/>
                <w:sz w:val="24"/>
                <w:szCs w:val="24"/>
              </w:rPr>
              <w:t xml:space="preserve"> образования и нормативные правовые акты органов исполнительной власти субъектов РФ и органов местного самоуправления в сфере общего образования</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Перспективные направления и тенденции развития дошкольного образования в Российской Федерации и в мировом образовательном пространстве ФГОС ДО</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CB48DF" w:rsidP="00CB48DF">
            <w:pPr>
              <w:rPr>
                <w:rFonts w:ascii="Times New Roman" w:hAnsi="Times New Roman" w:cs="Times New Roman"/>
                <w:sz w:val="24"/>
                <w:szCs w:val="24"/>
              </w:rPr>
            </w:pPr>
            <w:r w:rsidRPr="005322D9">
              <w:rPr>
                <w:rFonts w:ascii="Times New Roman" w:hAnsi="Times New Roman" w:cs="Times New Roman"/>
                <w:sz w:val="24"/>
                <w:szCs w:val="24"/>
              </w:rPr>
              <w:t>Примерные образовательные программы дошкольного образования</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Примерные адаптированные основные образовательные программы дошкольного образования детей с ОВЗ</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СанПиН</w:t>
            </w:r>
          </w:p>
        </w:tc>
        <w:tc>
          <w:tcPr>
            <w:tcW w:w="1553" w:type="dxa"/>
          </w:tcPr>
          <w:p w:rsidR="00CB48DF" w:rsidRDefault="00CB48DF" w:rsidP="005322D9">
            <w:pPr>
              <w:jc w:val="center"/>
              <w:rPr>
                <w:rFonts w:ascii="Times New Roman" w:hAnsi="Times New Roman" w:cs="Times New Roman"/>
                <w:b/>
                <w:i/>
                <w:sz w:val="24"/>
                <w:szCs w:val="24"/>
              </w:rPr>
            </w:pPr>
          </w:p>
        </w:tc>
      </w:tr>
      <w:tr w:rsidR="00CB48DF" w:rsidTr="005322D9">
        <w:tc>
          <w:tcPr>
            <w:tcW w:w="988" w:type="dxa"/>
          </w:tcPr>
          <w:p w:rsidR="00CB48DF" w:rsidRDefault="00CB48DF" w:rsidP="005322D9">
            <w:pPr>
              <w:jc w:val="center"/>
              <w:rPr>
                <w:rFonts w:ascii="Times New Roman" w:hAnsi="Times New Roman" w:cs="Times New Roman"/>
                <w:b/>
                <w:i/>
                <w:sz w:val="24"/>
                <w:szCs w:val="24"/>
              </w:rPr>
            </w:pPr>
          </w:p>
        </w:tc>
        <w:tc>
          <w:tcPr>
            <w:tcW w:w="6804" w:type="dxa"/>
          </w:tcPr>
          <w:p w:rsidR="00CB48DF"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Современные образовательные теории, технологии и средства обучения, границы и возможности их использования в дошкольном образовании, включая здоровьесберегающие образовательные технологии</w:t>
            </w:r>
          </w:p>
        </w:tc>
        <w:tc>
          <w:tcPr>
            <w:tcW w:w="1553" w:type="dxa"/>
          </w:tcPr>
          <w:p w:rsidR="00CB48DF" w:rsidRDefault="00CB48DF" w:rsidP="005322D9">
            <w:pPr>
              <w:jc w:val="center"/>
              <w:rPr>
                <w:rFonts w:ascii="Times New Roman" w:hAnsi="Times New Roman" w:cs="Times New Roman"/>
                <w:b/>
                <w:i/>
                <w:sz w:val="24"/>
                <w:szCs w:val="24"/>
              </w:rPr>
            </w:pPr>
          </w:p>
        </w:tc>
      </w:tr>
      <w:tr w:rsidR="00193A8D" w:rsidTr="005322D9">
        <w:tc>
          <w:tcPr>
            <w:tcW w:w="988" w:type="dxa"/>
          </w:tcPr>
          <w:p w:rsidR="00193A8D" w:rsidRDefault="00193A8D" w:rsidP="005322D9">
            <w:pPr>
              <w:jc w:val="center"/>
              <w:rPr>
                <w:rFonts w:ascii="Times New Roman" w:hAnsi="Times New Roman" w:cs="Times New Roman"/>
                <w:b/>
                <w:i/>
                <w:sz w:val="24"/>
                <w:szCs w:val="24"/>
              </w:rPr>
            </w:pPr>
          </w:p>
        </w:tc>
        <w:tc>
          <w:tcPr>
            <w:tcW w:w="6804" w:type="dxa"/>
          </w:tcPr>
          <w:p w:rsidR="00193A8D"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Кодекс профессиональной этики педагогических работников</w:t>
            </w:r>
          </w:p>
        </w:tc>
        <w:tc>
          <w:tcPr>
            <w:tcW w:w="1553" w:type="dxa"/>
          </w:tcPr>
          <w:p w:rsidR="00193A8D" w:rsidRDefault="00193A8D" w:rsidP="005322D9">
            <w:pPr>
              <w:jc w:val="center"/>
              <w:rPr>
                <w:rFonts w:ascii="Times New Roman" w:hAnsi="Times New Roman" w:cs="Times New Roman"/>
                <w:b/>
                <w:i/>
                <w:sz w:val="24"/>
                <w:szCs w:val="24"/>
              </w:rPr>
            </w:pPr>
          </w:p>
        </w:tc>
      </w:tr>
      <w:tr w:rsidR="00193A8D" w:rsidTr="005322D9">
        <w:tc>
          <w:tcPr>
            <w:tcW w:w="988" w:type="dxa"/>
          </w:tcPr>
          <w:p w:rsidR="00193A8D" w:rsidRDefault="00193A8D" w:rsidP="005322D9">
            <w:pPr>
              <w:jc w:val="center"/>
              <w:rPr>
                <w:rFonts w:ascii="Times New Roman" w:hAnsi="Times New Roman" w:cs="Times New Roman"/>
                <w:b/>
                <w:i/>
                <w:sz w:val="24"/>
                <w:szCs w:val="24"/>
              </w:rPr>
            </w:pPr>
          </w:p>
        </w:tc>
        <w:tc>
          <w:tcPr>
            <w:tcW w:w="6804" w:type="dxa"/>
          </w:tcPr>
          <w:p w:rsidR="00193A8D"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Основы менеджмента в сфере образования</w:t>
            </w:r>
          </w:p>
        </w:tc>
        <w:tc>
          <w:tcPr>
            <w:tcW w:w="1553" w:type="dxa"/>
          </w:tcPr>
          <w:p w:rsidR="00193A8D" w:rsidRDefault="00193A8D" w:rsidP="005322D9">
            <w:pPr>
              <w:jc w:val="center"/>
              <w:rPr>
                <w:rFonts w:ascii="Times New Roman" w:hAnsi="Times New Roman" w:cs="Times New Roman"/>
                <w:b/>
                <w:i/>
                <w:sz w:val="24"/>
                <w:szCs w:val="24"/>
              </w:rPr>
            </w:pPr>
          </w:p>
        </w:tc>
      </w:tr>
      <w:tr w:rsidR="00193A8D" w:rsidTr="005322D9">
        <w:tc>
          <w:tcPr>
            <w:tcW w:w="988" w:type="dxa"/>
          </w:tcPr>
          <w:p w:rsidR="00193A8D" w:rsidRDefault="00193A8D" w:rsidP="005322D9">
            <w:pPr>
              <w:jc w:val="center"/>
              <w:rPr>
                <w:rFonts w:ascii="Times New Roman" w:hAnsi="Times New Roman" w:cs="Times New Roman"/>
                <w:b/>
                <w:i/>
                <w:sz w:val="24"/>
                <w:szCs w:val="24"/>
              </w:rPr>
            </w:pPr>
          </w:p>
        </w:tc>
        <w:tc>
          <w:tcPr>
            <w:tcW w:w="6804" w:type="dxa"/>
          </w:tcPr>
          <w:p w:rsidR="00193A8D"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Основы педагогики и психологии</w:t>
            </w:r>
          </w:p>
        </w:tc>
        <w:tc>
          <w:tcPr>
            <w:tcW w:w="1553" w:type="dxa"/>
          </w:tcPr>
          <w:p w:rsidR="00193A8D" w:rsidRDefault="00193A8D" w:rsidP="005322D9">
            <w:pPr>
              <w:jc w:val="center"/>
              <w:rPr>
                <w:rFonts w:ascii="Times New Roman" w:hAnsi="Times New Roman" w:cs="Times New Roman"/>
                <w:b/>
                <w:i/>
                <w:sz w:val="24"/>
                <w:szCs w:val="24"/>
              </w:rPr>
            </w:pPr>
          </w:p>
        </w:tc>
      </w:tr>
      <w:tr w:rsidR="00193A8D" w:rsidTr="005322D9">
        <w:tc>
          <w:tcPr>
            <w:tcW w:w="988" w:type="dxa"/>
          </w:tcPr>
          <w:p w:rsidR="00193A8D" w:rsidRDefault="00193A8D" w:rsidP="005322D9">
            <w:pPr>
              <w:jc w:val="center"/>
              <w:rPr>
                <w:rFonts w:ascii="Times New Roman" w:hAnsi="Times New Roman" w:cs="Times New Roman"/>
                <w:b/>
                <w:i/>
                <w:sz w:val="24"/>
                <w:szCs w:val="24"/>
              </w:rPr>
            </w:pPr>
          </w:p>
        </w:tc>
        <w:tc>
          <w:tcPr>
            <w:tcW w:w="6804" w:type="dxa"/>
          </w:tcPr>
          <w:p w:rsidR="00193A8D"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Основы физиологии, гигиены</w:t>
            </w:r>
          </w:p>
        </w:tc>
        <w:tc>
          <w:tcPr>
            <w:tcW w:w="1553" w:type="dxa"/>
          </w:tcPr>
          <w:p w:rsidR="00193A8D" w:rsidRDefault="00193A8D" w:rsidP="005322D9">
            <w:pPr>
              <w:jc w:val="center"/>
              <w:rPr>
                <w:rFonts w:ascii="Times New Roman" w:hAnsi="Times New Roman" w:cs="Times New Roman"/>
                <w:b/>
                <w:i/>
                <w:sz w:val="24"/>
                <w:szCs w:val="24"/>
              </w:rPr>
            </w:pPr>
          </w:p>
        </w:tc>
      </w:tr>
      <w:tr w:rsidR="00193A8D" w:rsidTr="005322D9">
        <w:tc>
          <w:tcPr>
            <w:tcW w:w="988" w:type="dxa"/>
          </w:tcPr>
          <w:p w:rsidR="00193A8D" w:rsidRDefault="00193A8D" w:rsidP="005322D9">
            <w:pPr>
              <w:jc w:val="center"/>
              <w:rPr>
                <w:rFonts w:ascii="Times New Roman" w:hAnsi="Times New Roman" w:cs="Times New Roman"/>
                <w:b/>
                <w:i/>
                <w:sz w:val="24"/>
                <w:szCs w:val="24"/>
              </w:rPr>
            </w:pPr>
          </w:p>
        </w:tc>
        <w:tc>
          <w:tcPr>
            <w:tcW w:w="6804" w:type="dxa"/>
          </w:tcPr>
          <w:p w:rsidR="00193A8D" w:rsidRPr="005322D9" w:rsidRDefault="00193A8D" w:rsidP="00CB48DF">
            <w:pPr>
              <w:rPr>
                <w:rFonts w:ascii="Times New Roman" w:hAnsi="Times New Roman" w:cs="Times New Roman"/>
                <w:sz w:val="24"/>
                <w:szCs w:val="24"/>
              </w:rPr>
            </w:pPr>
            <w:r w:rsidRPr="005322D9">
              <w:rPr>
                <w:rFonts w:ascii="Times New Roman" w:hAnsi="Times New Roman" w:cs="Times New Roman"/>
                <w:sz w:val="24"/>
                <w:szCs w:val="24"/>
              </w:rPr>
              <w:t>Основы управления проектами</w:t>
            </w:r>
          </w:p>
        </w:tc>
        <w:tc>
          <w:tcPr>
            <w:tcW w:w="1553" w:type="dxa"/>
          </w:tcPr>
          <w:p w:rsidR="00193A8D" w:rsidRDefault="00193A8D" w:rsidP="005322D9">
            <w:pPr>
              <w:jc w:val="center"/>
              <w:rPr>
                <w:rFonts w:ascii="Times New Roman" w:hAnsi="Times New Roman" w:cs="Times New Roman"/>
                <w:b/>
                <w:i/>
                <w:sz w:val="24"/>
                <w:szCs w:val="24"/>
              </w:rPr>
            </w:pPr>
          </w:p>
        </w:tc>
      </w:tr>
      <w:tr w:rsidR="00193A8D" w:rsidTr="005322D9">
        <w:tc>
          <w:tcPr>
            <w:tcW w:w="988" w:type="dxa"/>
          </w:tcPr>
          <w:p w:rsidR="00193A8D" w:rsidRDefault="00193A8D" w:rsidP="005322D9">
            <w:pPr>
              <w:jc w:val="center"/>
              <w:rPr>
                <w:rFonts w:ascii="Times New Roman" w:hAnsi="Times New Roman" w:cs="Times New Roman"/>
                <w:b/>
                <w:i/>
                <w:sz w:val="24"/>
                <w:szCs w:val="24"/>
              </w:rPr>
            </w:pPr>
          </w:p>
        </w:tc>
        <w:tc>
          <w:tcPr>
            <w:tcW w:w="6804" w:type="dxa"/>
          </w:tcPr>
          <w:p w:rsidR="00193A8D" w:rsidRPr="00193A8D" w:rsidRDefault="00193A8D" w:rsidP="00CB48DF">
            <w:pPr>
              <w:rPr>
                <w:rFonts w:ascii="Times New Roman" w:hAnsi="Times New Roman" w:cs="Times New Roman"/>
                <w:b/>
                <w:i/>
                <w:sz w:val="24"/>
                <w:szCs w:val="24"/>
              </w:rPr>
            </w:pPr>
            <w:r w:rsidRPr="00193A8D">
              <w:rPr>
                <w:rFonts w:ascii="Times New Roman" w:hAnsi="Times New Roman" w:cs="Times New Roman"/>
                <w:b/>
                <w:i/>
                <w:sz w:val="24"/>
                <w:szCs w:val="24"/>
              </w:rPr>
              <w:t>Другие характеристики</w:t>
            </w:r>
          </w:p>
        </w:tc>
        <w:tc>
          <w:tcPr>
            <w:tcW w:w="1553" w:type="dxa"/>
          </w:tcPr>
          <w:p w:rsidR="00193A8D" w:rsidRDefault="00193A8D" w:rsidP="005322D9">
            <w:pPr>
              <w:jc w:val="center"/>
              <w:rPr>
                <w:rFonts w:ascii="Times New Roman" w:hAnsi="Times New Roman" w:cs="Times New Roman"/>
                <w:b/>
                <w:i/>
                <w:sz w:val="24"/>
                <w:szCs w:val="24"/>
              </w:rPr>
            </w:pPr>
          </w:p>
        </w:tc>
      </w:tr>
    </w:tbl>
    <w:p w:rsidR="005322D9" w:rsidRPr="005322D9" w:rsidRDefault="005322D9" w:rsidP="005322D9">
      <w:pPr>
        <w:spacing w:after="0" w:line="240" w:lineRule="auto"/>
        <w:jc w:val="center"/>
        <w:rPr>
          <w:rFonts w:ascii="Times New Roman" w:hAnsi="Times New Roman" w:cs="Times New Roman"/>
          <w:b/>
          <w:i/>
          <w:sz w:val="24"/>
          <w:szCs w:val="24"/>
        </w:rPr>
      </w:pPr>
    </w:p>
    <w:p w:rsidR="00193A8D" w:rsidRDefault="005322D9" w:rsidP="00193A8D">
      <w:pPr>
        <w:spacing w:after="0" w:line="240" w:lineRule="auto"/>
        <w:jc w:val="center"/>
        <w:rPr>
          <w:rFonts w:ascii="Times New Roman" w:hAnsi="Times New Roman" w:cs="Times New Roman"/>
          <w:sz w:val="24"/>
          <w:szCs w:val="24"/>
        </w:rPr>
      </w:pPr>
      <w:r w:rsidRPr="00193A8D">
        <w:rPr>
          <w:rFonts w:ascii="Times New Roman" w:hAnsi="Times New Roman" w:cs="Times New Roman"/>
          <w:b/>
          <w:i/>
          <w:sz w:val="24"/>
          <w:szCs w:val="24"/>
        </w:rPr>
        <w:t>Уровень владения трудовой функцией «Организация деятельности по присмотру и уходу» (А/02.7)</w:t>
      </w:r>
      <w:r w:rsidRPr="005322D9">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7792"/>
        <w:gridCol w:w="1553"/>
      </w:tblGrid>
      <w:tr w:rsidR="00E452F3" w:rsidTr="00E452F3">
        <w:tc>
          <w:tcPr>
            <w:tcW w:w="7792" w:type="dxa"/>
          </w:tcPr>
          <w:p w:rsidR="00E452F3" w:rsidRDefault="00E452F3" w:rsidP="00E452F3">
            <w:pPr>
              <w:jc w:val="center"/>
              <w:rPr>
                <w:rFonts w:ascii="Times New Roman" w:hAnsi="Times New Roman" w:cs="Times New Roman"/>
                <w:sz w:val="24"/>
                <w:szCs w:val="24"/>
              </w:rPr>
            </w:pPr>
            <w:r w:rsidRPr="005322D9">
              <w:rPr>
                <w:rFonts w:ascii="Times New Roman" w:hAnsi="Times New Roman" w:cs="Times New Roman"/>
                <w:sz w:val="24"/>
                <w:szCs w:val="24"/>
              </w:rPr>
              <w:t xml:space="preserve">Показатель </w:t>
            </w:r>
          </w:p>
        </w:tc>
        <w:tc>
          <w:tcPr>
            <w:tcW w:w="1553" w:type="dxa"/>
          </w:tcPr>
          <w:p w:rsidR="00E452F3" w:rsidRDefault="00E452F3" w:rsidP="00193A8D">
            <w:pPr>
              <w:jc w:val="center"/>
              <w:rPr>
                <w:rFonts w:ascii="Times New Roman" w:hAnsi="Times New Roman" w:cs="Times New Roman"/>
                <w:sz w:val="24"/>
                <w:szCs w:val="24"/>
              </w:rPr>
            </w:pPr>
            <w:r w:rsidRPr="005322D9">
              <w:rPr>
                <w:rFonts w:ascii="Times New Roman" w:hAnsi="Times New Roman" w:cs="Times New Roman"/>
                <w:sz w:val="24"/>
                <w:szCs w:val="24"/>
              </w:rPr>
              <w:t>Оценка</w:t>
            </w:r>
          </w:p>
        </w:tc>
      </w:tr>
      <w:tr w:rsidR="00E452F3" w:rsidTr="00E452F3">
        <w:tc>
          <w:tcPr>
            <w:tcW w:w="7792" w:type="dxa"/>
          </w:tcPr>
          <w:p w:rsidR="00E452F3" w:rsidRDefault="00E452F3" w:rsidP="00193A8D">
            <w:pPr>
              <w:jc w:val="center"/>
              <w:rPr>
                <w:rFonts w:ascii="Times New Roman" w:hAnsi="Times New Roman" w:cs="Times New Roman"/>
                <w:sz w:val="24"/>
                <w:szCs w:val="24"/>
              </w:rPr>
            </w:pPr>
            <w:r w:rsidRPr="005322D9">
              <w:rPr>
                <w:rFonts w:ascii="Times New Roman" w:hAnsi="Times New Roman" w:cs="Times New Roman"/>
                <w:sz w:val="24"/>
                <w:szCs w:val="24"/>
              </w:rPr>
              <w:t>Трудовые действия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Обеспечение реализации требований СанПиН ДОО к инфраструктуре, инвентарю, информационно-технологическому и материально-техническому обеспечению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Формирование развивающей социокультурной среды ДОО, соответствующей индивидуальным возрастным, психологическим и физиологическим особенностям воспитанников</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Обеспечение специальных условий для присмотра и ухода за детьми с ОВЗ, учитывающие особенности их психофизического развития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Организация и контроль работы системы питания в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 xml:space="preserve">Обеспечение безопасных условий </w:t>
            </w:r>
            <w:r>
              <w:rPr>
                <w:rFonts w:ascii="Times New Roman" w:hAnsi="Times New Roman" w:cs="Times New Roman"/>
                <w:sz w:val="24"/>
                <w:szCs w:val="24"/>
              </w:rPr>
              <w:t xml:space="preserve">пребывания воспитанников в ДОО </w:t>
            </w:r>
            <w:r w:rsidRPr="005322D9">
              <w:rPr>
                <w:rFonts w:ascii="Times New Roman" w:hAnsi="Times New Roman" w:cs="Times New Roman"/>
                <w:sz w:val="24"/>
                <w:szCs w:val="24"/>
              </w:rPr>
              <w:t xml:space="preserve"> в соответствии с СанПиН</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Обеспечение охраны жизни и здоровья воспитанников и работников ДОО в процессе реализации образовательной деятельности</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Управление формированием системы по сохранению и укреплению здоровья воспитанников</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Организация медицинского сопровождения воспитанников</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Контроль соблюдения санитарных и гигиенических правил и требований работниками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E452F3" w:rsidRDefault="00E452F3" w:rsidP="00E452F3">
            <w:pPr>
              <w:rPr>
                <w:rFonts w:ascii="Times New Roman" w:hAnsi="Times New Roman" w:cs="Times New Roman"/>
                <w:b/>
                <w:i/>
                <w:sz w:val="24"/>
                <w:szCs w:val="24"/>
              </w:rPr>
            </w:pPr>
            <w:r w:rsidRPr="00E452F3">
              <w:rPr>
                <w:rFonts w:ascii="Times New Roman" w:hAnsi="Times New Roman" w:cs="Times New Roman"/>
                <w:b/>
                <w:i/>
                <w:sz w:val="24"/>
                <w:szCs w:val="24"/>
              </w:rPr>
              <w:t>Трудовые умения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Реализовывать формы присмотра и ухода за детьми, в соответствии с учредительными документами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Организовывать работы по реализации требований СанПиН к инфраструктуре, инвентарю, информационно-технологическому и материально-техническому обеспечению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Управлять формированием и развитием развивающей социокультурной среды ДОО, соответствующей индивидуальным возрастным, психологическим и физиологическим особенностям воспитанников</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Обеспечивать безопасные условия пребывания воспитанников в ДОО в соответствии с СанПиН</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Обеспечивать специальные условия для присмотра и ухода за детьми с ОВЗ, учитывающие особенности их психофизического развития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Организовывать и контролировать систему питания в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Осуществлять производственный контроль за соблюдением санитарных правил и выполнением санитарнопротивоэпидемиологических (профилактически) мероприятий в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Организовывать ведение учёта и отчётности, по вопросам, связанным с осуществлением производственного контроля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Реализовывать требования к условиям сохранения и укрепления здоровья воспитанников</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Организовывать оказание первой помощи пострадавшим участникам образовательных отношений при несчастном случае</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E452F3" w:rsidRDefault="00E452F3" w:rsidP="00E452F3">
            <w:pPr>
              <w:rPr>
                <w:rFonts w:ascii="Times New Roman" w:hAnsi="Times New Roman" w:cs="Times New Roman"/>
                <w:b/>
                <w:i/>
                <w:sz w:val="24"/>
                <w:szCs w:val="24"/>
              </w:rPr>
            </w:pPr>
            <w:r w:rsidRPr="00E452F3">
              <w:rPr>
                <w:rFonts w:ascii="Times New Roman" w:hAnsi="Times New Roman" w:cs="Times New Roman"/>
                <w:b/>
                <w:i/>
                <w:sz w:val="24"/>
                <w:szCs w:val="24"/>
              </w:rPr>
              <w:t>Необходимые знания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Международная Конвенция прав ребёнка законодательство в сфере образования и нормативные правовые акты органов исполнительной власти субъектов РФ и органов местного самоуправления в сфере общего образования</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Современные требования к инфраструктуре ДОО и её содержанию</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СанПиН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Правила пожарной безопасности</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Правила оказания первой медицинской помощи пострадавшим</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Требования к охране труда, обеспечению комплексной безопасности и антитеррористической защиты ДОО</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Принципы соблюдения здорового образа жизни</w:t>
            </w:r>
          </w:p>
        </w:tc>
        <w:tc>
          <w:tcPr>
            <w:tcW w:w="1553" w:type="dxa"/>
          </w:tcPr>
          <w:p w:rsidR="00E452F3" w:rsidRDefault="00E452F3" w:rsidP="00193A8D">
            <w:pPr>
              <w:jc w:val="center"/>
              <w:rPr>
                <w:rFonts w:ascii="Times New Roman" w:hAnsi="Times New Roman" w:cs="Times New Roman"/>
                <w:sz w:val="24"/>
                <w:szCs w:val="24"/>
              </w:rPr>
            </w:pPr>
          </w:p>
        </w:tc>
      </w:tr>
      <w:tr w:rsidR="00E452F3" w:rsidTr="00E452F3">
        <w:tc>
          <w:tcPr>
            <w:tcW w:w="7792" w:type="dxa"/>
          </w:tcPr>
          <w:p w:rsidR="00E452F3" w:rsidRPr="005322D9" w:rsidRDefault="00E452F3" w:rsidP="00E452F3">
            <w:pPr>
              <w:rPr>
                <w:rFonts w:ascii="Times New Roman" w:hAnsi="Times New Roman" w:cs="Times New Roman"/>
                <w:sz w:val="24"/>
                <w:szCs w:val="24"/>
              </w:rPr>
            </w:pPr>
            <w:r w:rsidRPr="005322D9">
              <w:rPr>
                <w:rFonts w:ascii="Times New Roman" w:hAnsi="Times New Roman" w:cs="Times New Roman"/>
                <w:sz w:val="24"/>
                <w:szCs w:val="24"/>
              </w:rPr>
              <w:t>Другие характеристики</w:t>
            </w:r>
          </w:p>
        </w:tc>
        <w:tc>
          <w:tcPr>
            <w:tcW w:w="1553" w:type="dxa"/>
          </w:tcPr>
          <w:p w:rsidR="00E452F3" w:rsidRDefault="00E452F3" w:rsidP="00193A8D">
            <w:pPr>
              <w:jc w:val="center"/>
              <w:rPr>
                <w:rFonts w:ascii="Times New Roman" w:hAnsi="Times New Roman" w:cs="Times New Roman"/>
                <w:sz w:val="24"/>
                <w:szCs w:val="24"/>
              </w:rPr>
            </w:pPr>
          </w:p>
        </w:tc>
      </w:tr>
    </w:tbl>
    <w:p w:rsidR="00E452F3" w:rsidRDefault="00E452F3" w:rsidP="00193A8D">
      <w:pPr>
        <w:spacing w:after="0" w:line="240" w:lineRule="auto"/>
        <w:jc w:val="center"/>
        <w:rPr>
          <w:rFonts w:ascii="Times New Roman" w:hAnsi="Times New Roman" w:cs="Times New Roman"/>
          <w:sz w:val="24"/>
          <w:szCs w:val="24"/>
        </w:rPr>
      </w:pPr>
    </w:p>
    <w:p w:rsidR="00193A8D" w:rsidRDefault="00193A8D" w:rsidP="00193A8D">
      <w:pPr>
        <w:spacing w:after="0" w:line="240" w:lineRule="auto"/>
        <w:jc w:val="center"/>
        <w:rPr>
          <w:rFonts w:ascii="Times New Roman" w:hAnsi="Times New Roman" w:cs="Times New Roman"/>
          <w:sz w:val="24"/>
          <w:szCs w:val="24"/>
        </w:rPr>
      </w:pPr>
    </w:p>
    <w:p w:rsidR="003216CB" w:rsidRPr="003216CB" w:rsidRDefault="005322D9" w:rsidP="003216CB">
      <w:pPr>
        <w:spacing w:after="0" w:line="240" w:lineRule="auto"/>
        <w:jc w:val="center"/>
        <w:rPr>
          <w:rFonts w:ascii="Times New Roman" w:hAnsi="Times New Roman" w:cs="Times New Roman"/>
          <w:b/>
          <w:i/>
          <w:sz w:val="24"/>
          <w:szCs w:val="24"/>
        </w:rPr>
      </w:pPr>
      <w:r w:rsidRPr="003216CB">
        <w:rPr>
          <w:rFonts w:ascii="Times New Roman" w:hAnsi="Times New Roman" w:cs="Times New Roman"/>
          <w:b/>
          <w:i/>
          <w:sz w:val="24"/>
          <w:szCs w:val="24"/>
        </w:rPr>
        <w:t>Уровень владения трудовой функцией «Администрирование деятельности дошкольной образовательной организации» (А/03.7)</w:t>
      </w:r>
    </w:p>
    <w:p w:rsidR="003216CB" w:rsidRDefault="003216CB" w:rsidP="00193A8D">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7792"/>
        <w:gridCol w:w="1553"/>
      </w:tblGrid>
      <w:tr w:rsidR="003216CB" w:rsidTr="003216CB">
        <w:tc>
          <w:tcPr>
            <w:tcW w:w="7792" w:type="dxa"/>
          </w:tcPr>
          <w:p w:rsidR="003216CB" w:rsidRDefault="003216CB" w:rsidP="003216CB">
            <w:pPr>
              <w:jc w:val="center"/>
              <w:rPr>
                <w:rFonts w:ascii="Times New Roman" w:hAnsi="Times New Roman" w:cs="Times New Roman"/>
                <w:sz w:val="24"/>
                <w:szCs w:val="24"/>
              </w:rPr>
            </w:pPr>
            <w:r w:rsidRPr="005322D9">
              <w:rPr>
                <w:rFonts w:ascii="Times New Roman" w:hAnsi="Times New Roman" w:cs="Times New Roman"/>
                <w:sz w:val="24"/>
                <w:szCs w:val="24"/>
              </w:rPr>
              <w:t xml:space="preserve">Показатель </w:t>
            </w:r>
          </w:p>
        </w:tc>
        <w:tc>
          <w:tcPr>
            <w:tcW w:w="1553"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Оценка</w:t>
            </w:r>
          </w:p>
        </w:tc>
      </w:tr>
      <w:tr w:rsidR="003216CB" w:rsidTr="003216CB">
        <w:tc>
          <w:tcPr>
            <w:tcW w:w="7792" w:type="dxa"/>
          </w:tcPr>
          <w:p w:rsidR="003216CB" w:rsidRDefault="003216CB" w:rsidP="003216CB">
            <w:pPr>
              <w:jc w:val="center"/>
              <w:rPr>
                <w:rFonts w:ascii="Times New Roman" w:hAnsi="Times New Roman" w:cs="Times New Roman"/>
                <w:sz w:val="24"/>
                <w:szCs w:val="24"/>
              </w:rPr>
            </w:pPr>
            <w:r w:rsidRPr="005322D9">
              <w:rPr>
                <w:rFonts w:ascii="Times New Roman" w:hAnsi="Times New Roman" w:cs="Times New Roman"/>
                <w:sz w:val="24"/>
                <w:szCs w:val="24"/>
              </w:rPr>
              <w:t>Трудовые действия</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Руководство разработкой (актуализацией) и утверждение локальных нормативных актов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Прогнозирование количественных и качественных параметров развития ДОО с учётом социально-экономических и этнокультурных аспектов среды</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Управление разработкой программы развития ДОО совместно с коллегиальными органами управления</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Формирование контингента детей и комплектование групп воспитанников</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Планирование образовательной, организационно-хозяйственной и финансово-экономической деятельности ДОО в соответствии с учредительными документами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Планирование, координация и контроль деятельности структурных подразделений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Разработка и реализация кадровой политики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Руководство административными, финансовыми и хозяйственными процессами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Управление развитием материально-технической базы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Управление привлечением финансовых ресурсов</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Управление профессиональным развитием работников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Управление имущественным комплексом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Обеспечение реализации нормативных требований по безопасности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Обеспечение информационной открытости и доступности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Обеспечение охраны жизни и здоровья воспитанников и работников ДОО во время пребывания в дошкольной образовательной организации</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Организация доступной среды в ДОО для всех участников образовательных отношений</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Организация и координация социального партнёрства с местным сообществом, организациями культуры, досуга и спорта, другими образовательными организациями по реализации образовательных программ, ключевых мероприятий и событий</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Обеспечение эффективного взаимодействия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СМИ</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Формирование предусмотренных видов отчётности по деятельности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Представление публичной отчётности о состоянии и перспективах развития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3216CB" w:rsidRDefault="003216CB" w:rsidP="00193A8D">
            <w:pPr>
              <w:rPr>
                <w:rFonts w:ascii="Times New Roman" w:hAnsi="Times New Roman" w:cs="Times New Roman"/>
                <w:b/>
                <w:i/>
                <w:sz w:val="24"/>
                <w:szCs w:val="24"/>
              </w:rPr>
            </w:pPr>
            <w:r w:rsidRPr="003216CB">
              <w:rPr>
                <w:rFonts w:ascii="Times New Roman" w:hAnsi="Times New Roman" w:cs="Times New Roman"/>
                <w:b/>
                <w:i/>
                <w:sz w:val="24"/>
                <w:szCs w:val="24"/>
              </w:rPr>
              <w:t>Трудовые умения</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Анализировать опыт развития дошкольных организаций, тенденции развития дошкольного образования в Российской Федерации и в мире, федеральные, региональные и местные инициативы, приоритеты экономического и социального развития</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Анализировать деятельность ДОО, изменения, происходящие во внутренней и внешней среде, основные показатели (индикаторы) и результаты реализации программы её развития, управленческие риски</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Разрабатывать и реализовывать программу развития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Разрабатывать внутренние локальные акты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Формировать и представлять регулярную публичную отчётность о состоянии и перспективах развития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Планировать образовательную, организационно-хозяйственную и финансово-экономическую деятельность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Организовывать системную административно-хозяйственную работу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Планировать распределение финансово-экономических, материальных, кадровых, методических, информационных ресурсов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Планировать, координировать и контролировать деятельность структурных подразделений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Формировать организационную структуру и штатное расписание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Осуществлять приём на работу, подбор и расстановку кадров в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Соблюдать требования законодательства в отношении допуска к работе работников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Создавать условия для непрерывного профессионального развития работников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Обеспечивать реализацию требований к комплексной безопасности, антитеррористической и противокриминальной защищённости ДОО</w:t>
            </w:r>
          </w:p>
        </w:tc>
        <w:tc>
          <w:tcPr>
            <w:tcW w:w="1553" w:type="dxa"/>
          </w:tcPr>
          <w:p w:rsidR="003216CB" w:rsidRDefault="003216CB" w:rsidP="00193A8D">
            <w:pPr>
              <w:rPr>
                <w:rFonts w:ascii="Times New Roman" w:hAnsi="Times New Roman" w:cs="Times New Roman"/>
                <w:sz w:val="24"/>
                <w:szCs w:val="24"/>
              </w:rPr>
            </w:pPr>
          </w:p>
        </w:tc>
      </w:tr>
      <w:tr w:rsidR="003216CB" w:rsidTr="003216CB">
        <w:tc>
          <w:tcPr>
            <w:tcW w:w="7792" w:type="dxa"/>
          </w:tcPr>
          <w:p w:rsidR="003216CB" w:rsidRPr="005322D9" w:rsidRDefault="003216CB" w:rsidP="00193A8D">
            <w:pPr>
              <w:rPr>
                <w:rFonts w:ascii="Times New Roman" w:hAnsi="Times New Roman" w:cs="Times New Roman"/>
                <w:sz w:val="24"/>
                <w:szCs w:val="24"/>
              </w:rPr>
            </w:pPr>
            <w:r w:rsidRPr="005322D9">
              <w:rPr>
                <w:rFonts w:ascii="Times New Roman" w:hAnsi="Times New Roman" w:cs="Times New Roman"/>
                <w:sz w:val="24"/>
                <w:szCs w:val="24"/>
              </w:rPr>
              <w:t>Обеспечивать соблюдение правил санитарно-гигиенического режима, техники безопасности и охраны труда</w:t>
            </w:r>
          </w:p>
        </w:tc>
        <w:tc>
          <w:tcPr>
            <w:tcW w:w="1553" w:type="dxa"/>
          </w:tcPr>
          <w:p w:rsidR="003216CB" w:rsidRDefault="003216CB"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Организовывать обеспечение энергосбережения и энергетической эффективности здания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Управлять обеспечением бе</w:t>
            </w:r>
            <w:r>
              <w:rPr>
                <w:rFonts w:ascii="Times New Roman" w:hAnsi="Times New Roman" w:cs="Times New Roman"/>
                <w:sz w:val="24"/>
                <w:szCs w:val="24"/>
              </w:rPr>
              <w:t xml:space="preserve">зопасной эксплуатации инженерно- </w:t>
            </w:r>
            <w:r w:rsidRPr="005322D9">
              <w:rPr>
                <w:rFonts w:ascii="Times New Roman" w:hAnsi="Times New Roman" w:cs="Times New Roman"/>
                <w:sz w:val="24"/>
                <w:szCs w:val="24"/>
              </w:rPr>
              <w:t>технических коммуникаций, оборудования и инфраструктуры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Представлять ДОО в государственных, муниципальных, общественных и других органах, учреждениях иных организациях</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Осуществлять социальное партнёрство, установленное действующим законодательством</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Обеспечивать эффективное взаимодействие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СМИ</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Контролировать административно-хозяйственную и финансовую деятельность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Организовывать и контролировать контрактную, договорную и претензионную деятельность</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Управлять развитием материально-технической базы ДОО, обеспечивать сохранность имущества, оборудования и инвентаря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Управлять обеспечением информационной открытости и доступности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Проводить публичные выступления и осуществлять устную и письменную коммуникацию с представителями учредителя, органами государственной власти, органами местного самоуправления, социальными партёрами и иными организациями</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Формировать предусмотренные виды отчётности по деятельности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A96BAD" w:rsidRDefault="00A96BAD" w:rsidP="00193A8D">
            <w:pPr>
              <w:rPr>
                <w:rFonts w:ascii="Times New Roman" w:hAnsi="Times New Roman" w:cs="Times New Roman"/>
                <w:b/>
                <w:i/>
                <w:sz w:val="24"/>
                <w:szCs w:val="24"/>
              </w:rPr>
            </w:pPr>
            <w:r w:rsidRPr="00A96BAD">
              <w:rPr>
                <w:rFonts w:ascii="Times New Roman" w:hAnsi="Times New Roman" w:cs="Times New Roman"/>
                <w:b/>
                <w:i/>
                <w:sz w:val="24"/>
                <w:szCs w:val="24"/>
              </w:rPr>
              <w:t>Необходимые знания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A96BAD" w:rsidRDefault="00A96BAD" w:rsidP="00193A8D">
            <w:pPr>
              <w:rPr>
                <w:rFonts w:ascii="Times New Roman" w:hAnsi="Times New Roman" w:cs="Times New Roman"/>
                <w:b/>
                <w:i/>
                <w:sz w:val="24"/>
                <w:szCs w:val="24"/>
              </w:rPr>
            </w:pPr>
            <w:r w:rsidRPr="005322D9">
              <w:rPr>
                <w:rFonts w:ascii="Times New Roman" w:hAnsi="Times New Roman" w:cs="Times New Roman"/>
                <w:sz w:val="24"/>
                <w:szCs w:val="24"/>
              </w:rPr>
              <w:t>Законодательство Российской Федерации, субъекта Российской Федерации, органа местного самоуправления и иные нормативные правовые акты, включая гражданское, налоговое, бюджетное, трудовое, антикоррупционное законодательство, нормы и правила охраны труда в части, регулирующей деятельность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A96BAD" w:rsidRDefault="00A96BAD" w:rsidP="00193A8D">
            <w:pPr>
              <w:rPr>
                <w:rFonts w:ascii="Times New Roman" w:hAnsi="Times New Roman" w:cs="Times New Roman"/>
                <w:b/>
                <w:i/>
                <w:sz w:val="24"/>
                <w:szCs w:val="24"/>
              </w:rPr>
            </w:pPr>
            <w:r w:rsidRPr="005322D9">
              <w:rPr>
                <w:rFonts w:ascii="Times New Roman" w:hAnsi="Times New Roman" w:cs="Times New Roman"/>
                <w:sz w:val="24"/>
                <w:szCs w:val="24"/>
              </w:rPr>
              <w:t>СанПиН ДОО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A96BAD" w:rsidRDefault="00A96BAD" w:rsidP="00193A8D">
            <w:pPr>
              <w:rPr>
                <w:rFonts w:ascii="Times New Roman" w:hAnsi="Times New Roman" w:cs="Times New Roman"/>
                <w:b/>
                <w:i/>
                <w:sz w:val="24"/>
                <w:szCs w:val="24"/>
              </w:rPr>
            </w:pPr>
            <w:r w:rsidRPr="005322D9">
              <w:rPr>
                <w:rFonts w:ascii="Times New Roman" w:hAnsi="Times New Roman" w:cs="Times New Roman"/>
                <w:sz w:val="24"/>
                <w:szCs w:val="24"/>
              </w:rPr>
              <w:t>Теорию и практику финансирования дошкольного образования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A96BAD" w:rsidRDefault="00A96BAD" w:rsidP="00193A8D">
            <w:pPr>
              <w:rPr>
                <w:rFonts w:ascii="Times New Roman" w:hAnsi="Times New Roman" w:cs="Times New Roman"/>
                <w:b/>
                <w:i/>
                <w:sz w:val="24"/>
                <w:szCs w:val="24"/>
              </w:rPr>
            </w:pPr>
            <w:r w:rsidRPr="005322D9">
              <w:rPr>
                <w:rFonts w:ascii="Times New Roman" w:hAnsi="Times New Roman" w:cs="Times New Roman"/>
                <w:sz w:val="24"/>
                <w:szCs w:val="24"/>
              </w:rPr>
              <w:t>Принципы бюджетирования и контроля расходов</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A96BAD" w:rsidRDefault="00A96BAD" w:rsidP="00193A8D">
            <w:pPr>
              <w:rPr>
                <w:rFonts w:ascii="Times New Roman" w:hAnsi="Times New Roman" w:cs="Times New Roman"/>
                <w:b/>
                <w:i/>
                <w:sz w:val="24"/>
                <w:szCs w:val="24"/>
              </w:rPr>
            </w:pPr>
            <w:r w:rsidRPr="005322D9">
              <w:rPr>
                <w:rFonts w:ascii="Times New Roman" w:hAnsi="Times New Roman" w:cs="Times New Roman"/>
                <w:sz w:val="24"/>
                <w:szCs w:val="24"/>
              </w:rPr>
              <w:t>Основы управления персоналом, включая основы нормирования труда, оценки и мотивации персонала, организацию оплаты и охраны труда</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стратегического планирования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Порядок заключения и исполнения хозяйственных и трудовых договоров</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делопроизводства и документооборота (в т.ч. электронного)</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Кодекс этики и служебного поведения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бухгалтерского учёта</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психологии личности и групп</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финансового анализа и экономического планирования</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A96BAD">
            <w:pPr>
              <w:rPr>
                <w:rFonts w:ascii="Times New Roman" w:hAnsi="Times New Roman" w:cs="Times New Roman"/>
                <w:sz w:val="24"/>
                <w:szCs w:val="24"/>
              </w:rPr>
            </w:pPr>
            <w:r w:rsidRPr="005322D9">
              <w:rPr>
                <w:rFonts w:ascii="Times New Roman" w:hAnsi="Times New Roman" w:cs="Times New Roman"/>
                <w:sz w:val="24"/>
                <w:szCs w:val="24"/>
              </w:rPr>
              <w:t>Основы менеджмента в образовании</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Требования антикоррупционного законодательства и ответственность за совершение коррупционных правонарушений</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контрактной системы закупок</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Правила оказания первой помощи пострадавшим от несчастных случаев</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Основы управления проектами</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Нормы и правила комплексной безопасности, антитеррористической и противокриминальной защищённости организаций</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r w:rsidRPr="005322D9">
              <w:rPr>
                <w:rFonts w:ascii="Times New Roman" w:hAnsi="Times New Roman" w:cs="Times New Roman"/>
                <w:sz w:val="24"/>
                <w:szCs w:val="24"/>
              </w:rPr>
              <w:t xml:space="preserve">  Информационно-коммуникационные технологии, применяемые в управлении ДОО (расширенный уровень)</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F60937" w:rsidP="00193A8D">
            <w:pPr>
              <w:rPr>
                <w:rFonts w:ascii="Times New Roman" w:hAnsi="Times New Roman" w:cs="Times New Roman"/>
                <w:sz w:val="24"/>
                <w:szCs w:val="24"/>
              </w:rPr>
            </w:pPr>
            <w:r w:rsidRPr="005322D9">
              <w:rPr>
                <w:rFonts w:ascii="Times New Roman" w:hAnsi="Times New Roman" w:cs="Times New Roman"/>
                <w:sz w:val="24"/>
                <w:szCs w:val="24"/>
              </w:rPr>
              <w:t>Другие характеристики</w:t>
            </w:r>
          </w:p>
        </w:tc>
        <w:tc>
          <w:tcPr>
            <w:tcW w:w="1553" w:type="dxa"/>
          </w:tcPr>
          <w:p w:rsidR="00A96BAD" w:rsidRDefault="00A96BAD" w:rsidP="00193A8D">
            <w:pPr>
              <w:rPr>
                <w:rFonts w:ascii="Times New Roman" w:hAnsi="Times New Roman" w:cs="Times New Roman"/>
                <w:sz w:val="24"/>
                <w:szCs w:val="24"/>
              </w:rPr>
            </w:pPr>
          </w:p>
        </w:tc>
      </w:tr>
      <w:tr w:rsidR="00A96BAD" w:rsidTr="003216CB">
        <w:tc>
          <w:tcPr>
            <w:tcW w:w="7792" w:type="dxa"/>
          </w:tcPr>
          <w:p w:rsidR="00A96BAD" w:rsidRPr="005322D9" w:rsidRDefault="00A96BAD" w:rsidP="00193A8D">
            <w:pPr>
              <w:rPr>
                <w:rFonts w:ascii="Times New Roman" w:hAnsi="Times New Roman" w:cs="Times New Roman"/>
                <w:sz w:val="24"/>
                <w:szCs w:val="24"/>
              </w:rPr>
            </w:pPr>
          </w:p>
        </w:tc>
        <w:tc>
          <w:tcPr>
            <w:tcW w:w="1553" w:type="dxa"/>
          </w:tcPr>
          <w:p w:rsidR="00A96BAD" w:rsidRDefault="00A96BAD" w:rsidP="00193A8D">
            <w:pPr>
              <w:rPr>
                <w:rFonts w:ascii="Times New Roman" w:hAnsi="Times New Roman" w:cs="Times New Roman"/>
                <w:sz w:val="24"/>
                <w:szCs w:val="24"/>
              </w:rPr>
            </w:pPr>
          </w:p>
        </w:tc>
      </w:tr>
    </w:tbl>
    <w:p w:rsidR="003216CB" w:rsidRDefault="003216CB" w:rsidP="00193A8D">
      <w:pPr>
        <w:spacing w:after="0" w:line="240" w:lineRule="auto"/>
        <w:rPr>
          <w:rFonts w:ascii="Times New Roman" w:hAnsi="Times New Roman" w:cs="Times New Roman"/>
          <w:sz w:val="24"/>
          <w:szCs w:val="24"/>
        </w:rPr>
      </w:pPr>
    </w:p>
    <w:p w:rsidR="00F60937"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Дата: _________________________________ Анкетируемый: _________________________________________________________________ </w:t>
      </w:r>
    </w:p>
    <w:p w:rsidR="00F60937" w:rsidRDefault="00F60937" w:rsidP="00193A8D">
      <w:pPr>
        <w:spacing w:after="0" w:line="240" w:lineRule="auto"/>
        <w:rPr>
          <w:rFonts w:ascii="Times New Roman" w:hAnsi="Times New Roman" w:cs="Times New Roman"/>
          <w:sz w:val="24"/>
          <w:szCs w:val="24"/>
        </w:rPr>
      </w:pPr>
    </w:p>
    <w:p w:rsidR="00F60937" w:rsidRDefault="005322D9" w:rsidP="00F60937">
      <w:pPr>
        <w:spacing w:after="0" w:line="240" w:lineRule="auto"/>
        <w:jc w:val="center"/>
        <w:rPr>
          <w:rFonts w:ascii="Times New Roman" w:hAnsi="Times New Roman" w:cs="Times New Roman"/>
          <w:sz w:val="24"/>
          <w:szCs w:val="24"/>
        </w:rPr>
      </w:pPr>
      <w:r w:rsidRPr="005322D9">
        <w:rPr>
          <w:rFonts w:ascii="Times New Roman" w:hAnsi="Times New Roman" w:cs="Times New Roman"/>
          <w:sz w:val="24"/>
          <w:szCs w:val="24"/>
        </w:rPr>
        <w:t>Спасибо за сотрудничество!</w:t>
      </w:r>
    </w:p>
    <w:p w:rsidR="00F60937" w:rsidRDefault="00F60937" w:rsidP="00193A8D">
      <w:pPr>
        <w:spacing w:after="0" w:line="240" w:lineRule="auto"/>
        <w:rPr>
          <w:rFonts w:ascii="Times New Roman" w:hAnsi="Times New Roman" w:cs="Times New Roman"/>
          <w:sz w:val="24"/>
          <w:szCs w:val="24"/>
        </w:rPr>
      </w:pPr>
    </w:p>
    <w:p w:rsidR="00F60937" w:rsidRDefault="00F60937" w:rsidP="00193A8D">
      <w:pPr>
        <w:spacing w:after="0" w:line="240" w:lineRule="auto"/>
        <w:rPr>
          <w:rFonts w:ascii="Times New Roman" w:hAnsi="Times New Roman" w:cs="Times New Roman"/>
          <w:sz w:val="24"/>
          <w:szCs w:val="24"/>
        </w:rPr>
      </w:pPr>
    </w:p>
    <w:p w:rsidR="00F60937" w:rsidRPr="00F60937" w:rsidRDefault="005322D9" w:rsidP="00F60937">
      <w:pPr>
        <w:spacing w:after="0" w:line="240" w:lineRule="auto"/>
        <w:jc w:val="center"/>
        <w:rPr>
          <w:rFonts w:ascii="Times New Roman" w:hAnsi="Times New Roman" w:cs="Times New Roman"/>
          <w:b/>
          <w:i/>
          <w:sz w:val="24"/>
          <w:szCs w:val="24"/>
        </w:rPr>
      </w:pPr>
      <w:r w:rsidRPr="00F60937">
        <w:rPr>
          <w:rFonts w:ascii="Times New Roman" w:hAnsi="Times New Roman" w:cs="Times New Roman"/>
          <w:b/>
          <w:i/>
          <w:sz w:val="24"/>
          <w:szCs w:val="24"/>
        </w:rPr>
        <w:t>Обработка анкет. Примерные выводы</w:t>
      </w:r>
    </w:p>
    <w:p w:rsidR="00F60937" w:rsidRPr="00F60937" w:rsidRDefault="005322D9" w:rsidP="00F60937">
      <w:pPr>
        <w:spacing w:after="0" w:line="240" w:lineRule="auto"/>
        <w:jc w:val="center"/>
        <w:rPr>
          <w:rFonts w:ascii="Times New Roman" w:hAnsi="Times New Roman" w:cs="Times New Roman"/>
          <w:b/>
          <w:i/>
          <w:sz w:val="24"/>
          <w:szCs w:val="24"/>
        </w:rPr>
      </w:pPr>
      <w:r w:rsidRPr="00F60937">
        <w:rPr>
          <w:rFonts w:ascii="Times New Roman" w:hAnsi="Times New Roman" w:cs="Times New Roman"/>
          <w:b/>
          <w:i/>
          <w:sz w:val="24"/>
          <w:szCs w:val="24"/>
        </w:rPr>
        <w:t>Анкета для руководителей ДОО</w:t>
      </w:r>
    </w:p>
    <w:p w:rsidR="00F60937" w:rsidRPr="00F60937" w:rsidRDefault="005322D9" w:rsidP="00F60937">
      <w:pPr>
        <w:spacing w:after="0" w:line="240" w:lineRule="auto"/>
        <w:jc w:val="center"/>
        <w:rPr>
          <w:rFonts w:ascii="Times New Roman" w:hAnsi="Times New Roman" w:cs="Times New Roman"/>
          <w:b/>
          <w:i/>
          <w:sz w:val="24"/>
          <w:szCs w:val="24"/>
        </w:rPr>
      </w:pPr>
      <w:r w:rsidRPr="00F60937">
        <w:rPr>
          <w:rFonts w:ascii="Times New Roman" w:hAnsi="Times New Roman" w:cs="Times New Roman"/>
          <w:b/>
          <w:i/>
          <w:sz w:val="24"/>
          <w:szCs w:val="24"/>
        </w:rPr>
        <w:t>Методика самооценки соответствия руководителя требованиям Профстандарта руководителя (трудовые функции «Управление образовательной деятельностью дошкольной образовательной организации», «Организация деятельности по присмотру и уходу за детьми», «Администрирование деятельности дошкольной образовательной организации»)</w:t>
      </w:r>
    </w:p>
    <w:p w:rsidR="00F60937" w:rsidRDefault="00F60937" w:rsidP="00193A8D">
      <w:pPr>
        <w:spacing w:after="0" w:line="240" w:lineRule="auto"/>
        <w:rPr>
          <w:rFonts w:ascii="Times New Roman" w:hAnsi="Times New Roman" w:cs="Times New Roman"/>
          <w:sz w:val="24"/>
          <w:szCs w:val="24"/>
        </w:rPr>
      </w:pPr>
    </w:p>
    <w:p w:rsidR="00F60937"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Уровень владения трудовой функцией «Управление образовательной деятельностью дошкольной образовательной организации» (А/01.7).</w:t>
      </w:r>
    </w:p>
    <w:p w:rsidR="00F60937"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Ключ к обработке анкет:</w:t>
      </w:r>
    </w:p>
    <w:p w:rsidR="00F60937"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Уровень владения трудовой функцией «Управление образовательной деятельностью дошкольной образовательной организации» рассчитывается по следующей формуле:</w:t>
      </w:r>
    </w:p>
    <w:p w:rsidR="00F60937" w:rsidRDefault="00F60937" w:rsidP="00193A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Уровень А/01,7=</w:t>
      </w:r>
      <w:r w:rsidR="005322D9" w:rsidRPr="005322D9">
        <w:rPr>
          <w:rFonts w:ascii="Times New Roman" w:hAnsi="Times New Roman" w:cs="Times New Roman"/>
          <w:sz w:val="24"/>
          <w:szCs w:val="24"/>
        </w:rPr>
        <w:t xml:space="preserve"> </w:t>
      </w:r>
      <w:r w:rsidRPr="005322D9">
        <w:rPr>
          <w:rFonts w:ascii="Times New Roman" w:hAnsi="Times New Roman" w:cs="Times New Roman"/>
          <w:sz w:val="24"/>
          <w:szCs w:val="24"/>
        </w:rPr>
        <w:t>∑ факт</w:t>
      </w:r>
      <w:r>
        <w:rPr>
          <w:rFonts w:ascii="Times New Roman" w:hAnsi="Times New Roman" w:cs="Times New Roman"/>
          <w:sz w:val="24"/>
          <w:szCs w:val="24"/>
        </w:rPr>
        <w:t xml:space="preserve"> :</w:t>
      </w:r>
      <w:r w:rsidRPr="005322D9">
        <w:rPr>
          <w:rFonts w:ascii="Times New Roman" w:hAnsi="Times New Roman" w:cs="Times New Roman"/>
          <w:sz w:val="24"/>
          <w:szCs w:val="24"/>
        </w:rPr>
        <w:t>∑ max</w:t>
      </w:r>
      <w:r>
        <w:rPr>
          <w:rFonts w:ascii="Times New Roman" w:hAnsi="Times New Roman" w:cs="Times New Roman"/>
          <w:sz w:val="24"/>
          <w:szCs w:val="24"/>
        </w:rPr>
        <w:t xml:space="preserve"> </w:t>
      </w:r>
      <w:r>
        <w:t>×100%</w:t>
      </w:r>
    </w:p>
    <w:p w:rsidR="00F60937" w:rsidRDefault="00F60937" w:rsidP="00193A8D">
      <w:pPr>
        <w:spacing w:after="0" w:line="240" w:lineRule="auto"/>
        <w:rPr>
          <w:rFonts w:ascii="Times New Roman" w:hAnsi="Times New Roman" w:cs="Times New Roman"/>
          <w:sz w:val="24"/>
          <w:szCs w:val="24"/>
        </w:rPr>
      </w:pPr>
    </w:p>
    <w:p w:rsidR="00F60937"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 (∑ max = 38×2 = 76). </w:t>
      </w:r>
    </w:p>
    <w:p w:rsidR="00F60937" w:rsidRPr="00F60937" w:rsidRDefault="005322D9" w:rsidP="00193A8D">
      <w:pPr>
        <w:spacing w:after="0" w:line="240" w:lineRule="auto"/>
        <w:rPr>
          <w:rFonts w:ascii="Times New Roman" w:hAnsi="Times New Roman" w:cs="Times New Roman"/>
          <w:b/>
          <w:i/>
          <w:sz w:val="24"/>
          <w:szCs w:val="24"/>
        </w:rPr>
      </w:pPr>
      <w:r w:rsidRPr="00F60937">
        <w:rPr>
          <w:rFonts w:ascii="Times New Roman" w:hAnsi="Times New Roman" w:cs="Times New Roman"/>
          <w:b/>
          <w:i/>
          <w:sz w:val="24"/>
          <w:szCs w:val="24"/>
        </w:rPr>
        <w:t xml:space="preserve">Обработка результатов: </w:t>
      </w: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За 100% принимается 83 балла (показатель из «Критериев оценки механизмов управления качеством образования в субъектах РФ» раздел 2.4. «Система мониторинга качества дошкольного образования»).</w:t>
      </w: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81-100% (до 83 баллов) — высокий уровень; </w:t>
      </w: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35–80% (до 66 баллов) — достаточный уровень; </w:t>
      </w: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0- 34% (до 28 баллов) — критический уровень. </w:t>
      </w:r>
    </w:p>
    <w:p w:rsidR="003B0AE2" w:rsidRDefault="003B0AE2" w:rsidP="00193A8D">
      <w:pPr>
        <w:spacing w:after="0" w:line="240" w:lineRule="auto"/>
        <w:rPr>
          <w:rFonts w:ascii="Times New Roman" w:hAnsi="Times New Roman" w:cs="Times New Roman"/>
          <w:sz w:val="24"/>
          <w:szCs w:val="24"/>
        </w:rPr>
      </w:pP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Примерные выводы: Дата проведения – _</w:t>
      </w: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_______________</w:t>
      </w:r>
    </w:p>
    <w:p w:rsidR="003B0AE2" w:rsidRDefault="005322D9" w:rsidP="00193A8D">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2336"/>
        <w:gridCol w:w="2336"/>
        <w:gridCol w:w="2336"/>
        <w:gridCol w:w="2337"/>
      </w:tblGrid>
      <w:tr w:rsidR="003B0AE2" w:rsidTr="003B0AE2">
        <w:tc>
          <w:tcPr>
            <w:tcW w:w="2336" w:type="dxa"/>
          </w:tcPr>
          <w:p w:rsidR="003B0AE2" w:rsidRDefault="003B0AE2" w:rsidP="003B0AE2">
            <w:pPr>
              <w:rPr>
                <w:rFonts w:ascii="Times New Roman" w:hAnsi="Times New Roman" w:cs="Times New Roman"/>
                <w:sz w:val="24"/>
                <w:szCs w:val="24"/>
              </w:rPr>
            </w:pPr>
            <w:r>
              <w:rPr>
                <w:rFonts w:ascii="Times New Roman" w:hAnsi="Times New Roman" w:cs="Times New Roman"/>
                <w:sz w:val="24"/>
                <w:szCs w:val="24"/>
              </w:rPr>
              <w:t>Р</w:t>
            </w:r>
            <w:r w:rsidRPr="005322D9">
              <w:rPr>
                <w:rFonts w:ascii="Times New Roman" w:hAnsi="Times New Roman" w:cs="Times New Roman"/>
                <w:sz w:val="24"/>
                <w:szCs w:val="24"/>
              </w:rPr>
              <w:t xml:space="preserve">уководитель </w:t>
            </w:r>
          </w:p>
          <w:p w:rsidR="003B0AE2" w:rsidRDefault="003B0AE2" w:rsidP="00193A8D">
            <w:pPr>
              <w:rPr>
                <w:rFonts w:ascii="Times New Roman" w:hAnsi="Times New Roman" w:cs="Times New Roman"/>
                <w:sz w:val="24"/>
                <w:szCs w:val="24"/>
              </w:rPr>
            </w:pPr>
          </w:p>
        </w:tc>
        <w:tc>
          <w:tcPr>
            <w:tcW w:w="2336"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 факт</w:t>
            </w:r>
          </w:p>
        </w:tc>
        <w:tc>
          <w:tcPr>
            <w:tcW w:w="2336"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уровень А/01. 7</w:t>
            </w:r>
          </w:p>
        </w:tc>
        <w:tc>
          <w:tcPr>
            <w:tcW w:w="2337" w:type="dxa"/>
          </w:tcPr>
          <w:p w:rsidR="003B0AE2" w:rsidRDefault="003B0AE2" w:rsidP="00193A8D">
            <w:pPr>
              <w:rPr>
                <w:rFonts w:ascii="Times New Roman" w:hAnsi="Times New Roman" w:cs="Times New Roman"/>
                <w:sz w:val="24"/>
                <w:szCs w:val="24"/>
              </w:rPr>
            </w:pPr>
          </w:p>
        </w:tc>
      </w:tr>
      <w:tr w:rsidR="003B0AE2" w:rsidTr="003B0AE2">
        <w:tc>
          <w:tcPr>
            <w:tcW w:w="2336" w:type="dxa"/>
          </w:tcPr>
          <w:p w:rsidR="003B0AE2" w:rsidRDefault="003B0AE2" w:rsidP="00193A8D">
            <w:pPr>
              <w:rPr>
                <w:rFonts w:ascii="Times New Roman" w:hAnsi="Times New Roman" w:cs="Times New Roman"/>
                <w:sz w:val="24"/>
                <w:szCs w:val="24"/>
              </w:rPr>
            </w:pPr>
          </w:p>
        </w:tc>
        <w:tc>
          <w:tcPr>
            <w:tcW w:w="2336" w:type="dxa"/>
          </w:tcPr>
          <w:p w:rsidR="003B0AE2" w:rsidRDefault="003B0AE2" w:rsidP="00193A8D">
            <w:pPr>
              <w:rPr>
                <w:rFonts w:ascii="Times New Roman" w:hAnsi="Times New Roman" w:cs="Times New Roman"/>
                <w:sz w:val="24"/>
                <w:szCs w:val="24"/>
              </w:rPr>
            </w:pPr>
          </w:p>
        </w:tc>
        <w:tc>
          <w:tcPr>
            <w:tcW w:w="2336"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в %</w:t>
            </w:r>
          </w:p>
        </w:tc>
        <w:tc>
          <w:tcPr>
            <w:tcW w:w="2337"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словесная оценка</w:t>
            </w:r>
          </w:p>
        </w:tc>
      </w:tr>
      <w:tr w:rsidR="003B0AE2" w:rsidTr="003B0AE2">
        <w:tc>
          <w:tcPr>
            <w:tcW w:w="2336"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Ф.И.О.</w:t>
            </w:r>
          </w:p>
        </w:tc>
        <w:tc>
          <w:tcPr>
            <w:tcW w:w="2336"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54 (38 показателей)</w:t>
            </w:r>
          </w:p>
        </w:tc>
        <w:tc>
          <w:tcPr>
            <w:tcW w:w="2336" w:type="dxa"/>
          </w:tcPr>
          <w:p w:rsidR="003B0AE2" w:rsidRDefault="003B0AE2" w:rsidP="003B0AE2">
            <w:pPr>
              <w:rPr>
                <w:rFonts w:ascii="Times New Roman" w:hAnsi="Times New Roman" w:cs="Times New Roman"/>
                <w:sz w:val="24"/>
                <w:szCs w:val="24"/>
              </w:rPr>
            </w:pPr>
            <w:r w:rsidRPr="005322D9">
              <w:rPr>
                <w:rFonts w:ascii="Times New Roman" w:hAnsi="Times New Roman" w:cs="Times New Roman"/>
                <w:sz w:val="24"/>
                <w:szCs w:val="24"/>
              </w:rPr>
              <w:t xml:space="preserve">70,1 </w:t>
            </w:r>
          </w:p>
        </w:tc>
        <w:tc>
          <w:tcPr>
            <w:tcW w:w="2337" w:type="dxa"/>
          </w:tcPr>
          <w:p w:rsidR="003B0AE2" w:rsidRDefault="003B0AE2" w:rsidP="00193A8D">
            <w:pPr>
              <w:rPr>
                <w:rFonts w:ascii="Times New Roman" w:hAnsi="Times New Roman" w:cs="Times New Roman"/>
                <w:sz w:val="24"/>
                <w:szCs w:val="24"/>
              </w:rPr>
            </w:pPr>
            <w:r w:rsidRPr="005322D9">
              <w:rPr>
                <w:rFonts w:ascii="Times New Roman" w:hAnsi="Times New Roman" w:cs="Times New Roman"/>
                <w:sz w:val="24"/>
                <w:szCs w:val="24"/>
              </w:rPr>
              <w:t>достаточный</w:t>
            </w:r>
          </w:p>
        </w:tc>
      </w:tr>
    </w:tbl>
    <w:p w:rsidR="003B0AE2" w:rsidRDefault="003B0AE2" w:rsidP="00193A8D">
      <w:pPr>
        <w:spacing w:after="0" w:line="240" w:lineRule="auto"/>
        <w:rPr>
          <w:rFonts w:ascii="Times New Roman" w:hAnsi="Times New Roman" w:cs="Times New Roman"/>
          <w:sz w:val="24"/>
          <w:szCs w:val="24"/>
        </w:rPr>
      </w:pPr>
    </w:p>
    <w:p w:rsidR="003B0AE2" w:rsidRDefault="003B0AE2" w:rsidP="00193A8D">
      <w:pPr>
        <w:spacing w:after="0" w:line="240" w:lineRule="auto"/>
        <w:rPr>
          <w:rFonts w:ascii="Times New Roman" w:hAnsi="Times New Roman" w:cs="Times New Roman"/>
          <w:sz w:val="24"/>
          <w:szCs w:val="24"/>
        </w:rPr>
      </w:pPr>
    </w:p>
    <w:p w:rsidR="003B0AE2" w:rsidRDefault="003B0AE2" w:rsidP="00193A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22D9" w:rsidRPr="005322D9">
        <w:rPr>
          <w:rFonts w:ascii="Times New Roman" w:hAnsi="Times New Roman" w:cs="Times New Roman"/>
          <w:sz w:val="24"/>
          <w:szCs w:val="24"/>
        </w:rPr>
        <w:t xml:space="preserve">Таким образом, руководитель имеет достаточный уровень владения трудовой функцией «Управление образовательной деятельностью дошкольной образовательной организации». </w:t>
      </w:r>
    </w:p>
    <w:p w:rsidR="003B0AE2" w:rsidRDefault="003B0AE2" w:rsidP="00193A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22D9" w:rsidRPr="005322D9">
        <w:rPr>
          <w:rFonts w:ascii="Times New Roman" w:hAnsi="Times New Roman" w:cs="Times New Roman"/>
          <w:sz w:val="24"/>
          <w:szCs w:val="24"/>
        </w:rPr>
        <w:t>Полученные данные позволяют сделать вывод о необходимости повысить профессиональную квалификацию на курсах по проблемам «Основы педагогики и психологии», «Основы управления проектами». Следует обратить особое внимание на проблему создания развивающей предметно-пространственной среды в ДОО и на создание условий для детей с ОВЗ.</w:t>
      </w:r>
    </w:p>
    <w:p w:rsidR="003B0AE2" w:rsidRDefault="005322D9" w:rsidP="003B0AE2">
      <w:pPr>
        <w:spacing w:after="0" w:line="240" w:lineRule="auto"/>
        <w:jc w:val="center"/>
        <w:rPr>
          <w:rFonts w:ascii="Times New Roman" w:hAnsi="Times New Roman" w:cs="Times New Roman"/>
          <w:sz w:val="24"/>
          <w:szCs w:val="24"/>
        </w:rPr>
      </w:pPr>
      <w:r w:rsidRPr="003B0AE2">
        <w:rPr>
          <w:rFonts w:ascii="Times New Roman" w:hAnsi="Times New Roman" w:cs="Times New Roman"/>
          <w:b/>
          <w:i/>
          <w:sz w:val="24"/>
          <w:szCs w:val="24"/>
        </w:rPr>
        <w:t>Уровень владения трудовой функцией «Организация деятельности по присмотру и уходу» (А/02.7).</w:t>
      </w:r>
      <w:r w:rsidRPr="005322D9">
        <w:rPr>
          <w:rFonts w:ascii="Times New Roman" w:hAnsi="Times New Roman" w:cs="Times New Roman"/>
          <w:sz w:val="24"/>
          <w:szCs w:val="24"/>
        </w:rPr>
        <w:t xml:space="preserve"> </w:t>
      </w:r>
    </w:p>
    <w:p w:rsidR="003B0AE2" w:rsidRDefault="005322D9" w:rsidP="003B0AE2">
      <w:pPr>
        <w:spacing w:after="0" w:line="240" w:lineRule="auto"/>
        <w:rPr>
          <w:rFonts w:ascii="Times New Roman" w:hAnsi="Times New Roman" w:cs="Times New Roman"/>
          <w:sz w:val="24"/>
          <w:szCs w:val="24"/>
        </w:rPr>
      </w:pPr>
      <w:r w:rsidRPr="003B0AE2">
        <w:rPr>
          <w:rFonts w:ascii="Times New Roman" w:hAnsi="Times New Roman" w:cs="Times New Roman"/>
          <w:b/>
          <w:sz w:val="24"/>
          <w:szCs w:val="24"/>
        </w:rPr>
        <w:t>Ключ к обработке анкет:</w:t>
      </w:r>
      <w:r w:rsidRPr="005322D9">
        <w:rPr>
          <w:rFonts w:ascii="Times New Roman" w:hAnsi="Times New Roman" w:cs="Times New Roman"/>
          <w:sz w:val="24"/>
          <w:szCs w:val="24"/>
        </w:rPr>
        <w:t xml:space="preserve"> </w:t>
      </w: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Уровень владения трудовой функцией «Организация деятельности по присмотру и уходу» рассчитывается по следующей формуле: </w:t>
      </w:r>
    </w:p>
    <w:p w:rsidR="003B0AE2" w:rsidRDefault="003B0AE2" w:rsidP="003B0AE2">
      <w:pPr>
        <w:spacing w:after="0" w:line="240" w:lineRule="auto"/>
        <w:rPr>
          <w:rFonts w:ascii="Times New Roman" w:hAnsi="Times New Roman" w:cs="Times New Roman"/>
          <w:sz w:val="24"/>
          <w:szCs w:val="24"/>
        </w:rPr>
      </w:pPr>
    </w:p>
    <w:p w:rsidR="003B0AE2" w:rsidRDefault="003B0AE2" w:rsidP="003B0A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Уровень А/02,7=</w:t>
      </w:r>
      <w:r w:rsidRPr="005322D9">
        <w:rPr>
          <w:rFonts w:ascii="Times New Roman" w:hAnsi="Times New Roman" w:cs="Times New Roman"/>
          <w:sz w:val="24"/>
          <w:szCs w:val="24"/>
        </w:rPr>
        <w:t xml:space="preserve"> ∑ факт</w:t>
      </w:r>
      <w:r>
        <w:rPr>
          <w:rFonts w:ascii="Times New Roman" w:hAnsi="Times New Roman" w:cs="Times New Roman"/>
          <w:sz w:val="24"/>
          <w:szCs w:val="24"/>
        </w:rPr>
        <w:t xml:space="preserve"> :</w:t>
      </w:r>
      <w:r w:rsidRPr="005322D9">
        <w:rPr>
          <w:rFonts w:ascii="Times New Roman" w:hAnsi="Times New Roman" w:cs="Times New Roman"/>
          <w:sz w:val="24"/>
          <w:szCs w:val="24"/>
        </w:rPr>
        <w:t>∑ max</w:t>
      </w:r>
      <w:r>
        <w:rPr>
          <w:rFonts w:ascii="Times New Roman" w:hAnsi="Times New Roman" w:cs="Times New Roman"/>
          <w:sz w:val="24"/>
          <w:szCs w:val="24"/>
        </w:rPr>
        <w:t xml:space="preserve"> </w:t>
      </w:r>
      <w:r>
        <w:t>×100%</w:t>
      </w:r>
    </w:p>
    <w:p w:rsidR="003B0AE2" w:rsidRDefault="003B0AE2" w:rsidP="003B0AE2">
      <w:pPr>
        <w:spacing w:after="0" w:line="240" w:lineRule="auto"/>
        <w:jc w:val="center"/>
        <w:rPr>
          <w:rFonts w:ascii="Times New Roman" w:hAnsi="Times New Roman" w:cs="Times New Roman"/>
          <w:sz w:val="24"/>
          <w:szCs w:val="24"/>
        </w:rPr>
      </w:pPr>
    </w:p>
    <w:p w:rsidR="003B0AE2" w:rsidRDefault="003B0AE2" w:rsidP="003B0AE2">
      <w:pPr>
        <w:spacing w:after="0" w:line="240" w:lineRule="auto"/>
        <w:rPr>
          <w:rFonts w:ascii="Times New Roman" w:hAnsi="Times New Roman" w:cs="Times New Roman"/>
          <w:sz w:val="24"/>
          <w:szCs w:val="24"/>
        </w:rPr>
      </w:pP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 (∑ max = 27×2 = 54). </w:t>
      </w:r>
    </w:p>
    <w:p w:rsidR="003B0AE2" w:rsidRDefault="003B0AE2" w:rsidP="003B0AE2">
      <w:pPr>
        <w:spacing w:after="0" w:line="240" w:lineRule="auto"/>
        <w:rPr>
          <w:rFonts w:ascii="Times New Roman" w:hAnsi="Times New Roman" w:cs="Times New Roman"/>
          <w:sz w:val="24"/>
          <w:szCs w:val="24"/>
        </w:rPr>
      </w:pPr>
    </w:p>
    <w:p w:rsidR="003B0AE2" w:rsidRDefault="005322D9" w:rsidP="003B0AE2">
      <w:pPr>
        <w:spacing w:after="0" w:line="240" w:lineRule="auto"/>
        <w:rPr>
          <w:rFonts w:ascii="Times New Roman" w:hAnsi="Times New Roman" w:cs="Times New Roman"/>
          <w:sz w:val="24"/>
          <w:szCs w:val="24"/>
        </w:rPr>
      </w:pPr>
      <w:r w:rsidRPr="003B0AE2">
        <w:rPr>
          <w:rFonts w:ascii="Times New Roman" w:hAnsi="Times New Roman" w:cs="Times New Roman"/>
          <w:b/>
          <w:i/>
          <w:sz w:val="24"/>
          <w:szCs w:val="24"/>
        </w:rPr>
        <w:t>Обработка результатов</w:t>
      </w:r>
      <w:r w:rsidRPr="005322D9">
        <w:rPr>
          <w:rFonts w:ascii="Times New Roman" w:hAnsi="Times New Roman" w:cs="Times New Roman"/>
          <w:sz w:val="24"/>
          <w:szCs w:val="24"/>
        </w:rPr>
        <w:t xml:space="preserve">: </w:t>
      </w: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За 100% принимается 83 балла (показатель из «Критериев оценки механизмов управления качеством образования в субъектах РФ» раздел 2.4. «Система мониторинга качества дошкольного образования») </w:t>
      </w: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81-100% (до 83 баллов) — высокий уровень; </w:t>
      </w: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35–80% (до 66 б</w:t>
      </w:r>
      <w:r w:rsidR="003B0AE2">
        <w:rPr>
          <w:rFonts w:ascii="Times New Roman" w:hAnsi="Times New Roman" w:cs="Times New Roman"/>
          <w:sz w:val="24"/>
          <w:szCs w:val="24"/>
        </w:rPr>
        <w:t xml:space="preserve">аллов) — достаточный уровень; </w:t>
      </w: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0- 34% (до 28 баллов) — критический уровень. </w:t>
      </w:r>
    </w:p>
    <w:p w:rsidR="003B0AE2" w:rsidRDefault="003B0AE2" w:rsidP="003B0AE2">
      <w:pPr>
        <w:spacing w:after="0" w:line="240" w:lineRule="auto"/>
        <w:rPr>
          <w:rFonts w:ascii="Times New Roman" w:hAnsi="Times New Roman" w:cs="Times New Roman"/>
          <w:sz w:val="24"/>
          <w:szCs w:val="24"/>
        </w:rPr>
      </w:pPr>
    </w:p>
    <w:p w:rsidR="003B0AE2"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Примерные выводы: Дата проведения – _________________ </w:t>
      </w:r>
    </w:p>
    <w:p w:rsidR="003B0AE2" w:rsidRDefault="003B0AE2" w:rsidP="003B0AE2">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336"/>
        <w:gridCol w:w="2336"/>
        <w:gridCol w:w="2336"/>
        <w:gridCol w:w="2337"/>
      </w:tblGrid>
      <w:tr w:rsidR="003B0AE2" w:rsidTr="00123E42">
        <w:tc>
          <w:tcPr>
            <w:tcW w:w="2336" w:type="dxa"/>
          </w:tcPr>
          <w:p w:rsidR="003B0AE2" w:rsidRDefault="003B0AE2" w:rsidP="00123E42">
            <w:pPr>
              <w:rPr>
                <w:rFonts w:ascii="Times New Roman" w:hAnsi="Times New Roman" w:cs="Times New Roman"/>
                <w:sz w:val="24"/>
                <w:szCs w:val="24"/>
              </w:rPr>
            </w:pPr>
            <w:r>
              <w:rPr>
                <w:rFonts w:ascii="Times New Roman" w:hAnsi="Times New Roman" w:cs="Times New Roman"/>
                <w:sz w:val="24"/>
                <w:szCs w:val="24"/>
              </w:rPr>
              <w:t>Р</w:t>
            </w:r>
            <w:r w:rsidRPr="005322D9">
              <w:rPr>
                <w:rFonts w:ascii="Times New Roman" w:hAnsi="Times New Roman" w:cs="Times New Roman"/>
                <w:sz w:val="24"/>
                <w:szCs w:val="24"/>
              </w:rPr>
              <w:t xml:space="preserve">уководитель </w:t>
            </w:r>
          </w:p>
          <w:p w:rsidR="003B0AE2" w:rsidRDefault="003B0AE2" w:rsidP="00123E42">
            <w:pPr>
              <w:rPr>
                <w:rFonts w:ascii="Times New Roman" w:hAnsi="Times New Roman" w:cs="Times New Roman"/>
                <w:sz w:val="24"/>
                <w:szCs w:val="24"/>
              </w:rPr>
            </w:pPr>
          </w:p>
        </w:tc>
        <w:tc>
          <w:tcPr>
            <w:tcW w:w="2336" w:type="dxa"/>
          </w:tcPr>
          <w:p w:rsidR="003B0AE2" w:rsidRDefault="003B0AE2" w:rsidP="00123E42">
            <w:pPr>
              <w:rPr>
                <w:rFonts w:ascii="Times New Roman" w:hAnsi="Times New Roman" w:cs="Times New Roman"/>
                <w:sz w:val="24"/>
                <w:szCs w:val="24"/>
              </w:rPr>
            </w:pPr>
            <w:r w:rsidRPr="005322D9">
              <w:rPr>
                <w:rFonts w:ascii="Times New Roman" w:hAnsi="Times New Roman" w:cs="Times New Roman"/>
                <w:sz w:val="24"/>
                <w:szCs w:val="24"/>
              </w:rPr>
              <w:t>∑ факт</w:t>
            </w:r>
          </w:p>
        </w:tc>
        <w:tc>
          <w:tcPr>
            <w:tcW w:w="2336" w:type="dxa"/>
          </w:tcPr>
          <w:p w:rsidR="003B0AE2" w:rsidRDefault="003B0AE2" w:rsidP="00123E42">
            <w:pPr>
              <w:rPr>
                <w:rFonts w:ascii="Times New Roman" w:hAnsi="Times New Roman" w:cs="Times New Roman"/>
                <w:sz w:val="24"/>
                <w:szCs w:val="24"/>
              </w:rPr>
            </w:pPr>
            <w:r w:rsidRPr="005322D9">
              <w:rPr>
                <w:rFonts w:ascii="Times New Roman" w:hAnsi="Times New Roman" w:cs="Times New Roman"/>
                <w:sz w:val="24"/>
                <w:szCs w:val="24"/>
              </w:rPr>
              <w:t>уровень А/01. 7</w:t>
            </w:r>
          </w:p>
        </w:tc>
        <w:tc>
          <w:tcPr>
            <w:tcW w:w="2337" w:type="dxa"/>
          </w:tcPr>
          <w:p w:rsidR="003B0AE2" w:rsidRDefault="003B0AE2" w:rsidP="00123E42">
            <w:pPr>
              <w:rPr>
                <w:rFonts w:ascii="Times New Roman" w:hAnsi="Times New Roman" w:cs="Times New Roman"/>
                <w:sz w:val="24"/>
                <w:szCs w:val="24"/>
              </w:rPr>
            </w:pPr>
          </w:p>
        </w:tc>
      </w:tr>
      <w:tr w:rsidR="003B0AE2" w:rsidTr="00123E42">
        <w:tc>
          <w:tcPr>
            <w:tcW w:w="2336" w:type="dxa"/>
          </w:tcPr>
          <w:p w:rsidR="003B0AE2" w:rsidRDefault="003B0AE2" w:rsidP="00123E42">
            <w:pPr>
              <w:rPr>
                <w:rFonts w:ascii="Times New Roman" w:hAnsi="Times New Roman" w:cs="Times New Roman"/>
                <w:sz w:val="24"/>
                <w:szCs w:val="24"/>
              </w:rPr>
            </w:pPr>
          </w:p>
        </w:tc>
        <w:tc>
          <w:tcPr>
            <w:tcW w:w="2336" w:type="dxa"/>
          </w:tcPr>
          <w:p w:rsidR="003B0AE2" w:rsidRDefault="003B0AE2" w:rsidP="00123E42">
            <w:pPr>
              <w:rPr>
                <w:rFonts w:ascii="Times New Roman" w:hAnsi="Times New Roman" w:cs="Times New Roman"/>
                <w:sz w:val="24"/>
                <w:szCs w:val="24"/>
              </w:rPr>
            </w:pPr>
          </w:p>
        </w:tc>
        <w:tc>
          <w:tcPr>
            <w:tcW w:w="2336" w:type="dxa"/>
          </w:tcPr>
          <w:p w:rsidR="003B0AE2" w:rsidRDefault="003B0AE2" w:rsidP="00123E42">
            <w:pPr>
              <w:rPr>
                <w:rFonts w:ascii="Times New Roman" w:hAnsi="Times New Roman" w:cs="Times New Roman"/>
                <w:sz w:val="24"/>
                <w:szCs w:val="24"/>
              </w:rPr>
            </w:pPr>
            <w:r w:rsidRPr="005322D9">
              <w:rPr>
                <w:rFonts w:ascii="Times New Roman" w:hAnsi="Times New Roman" w:cs="Times New Roman"/>
                <w:sz w:val="24"/>
                <w:szCs w:val="24"/>
              </w:rPr>
              <w:t>в %</w:t>
            </w:r>
          </w:p>
        </w:tc>
        <w:tc>
          <w:tcPr>
            <w:tcW w:w="2337" w:type="dxa"/>
          </w:tcPr>
          <w:p w:rsidR="003B0AE2" w:rsidRDefault="003B0AE2" w:rsidP="00123E42">
            <w:pPr>
              <w:rPr>
                <w:rFonts w:ascii="Times New Roman" w:hAnsi="Times New Roman" w:cs="Times New Roman"/>
                <w:sz w:val="24"/>
                <w:szCs w:val="24"/>
              </w:rPr>
            </w:pPr>
            <w:r w:rsidRPr="005322D9">
              <w:rPr>
                <w:rFonts w:ascii="Times New Roman" w:hAnsi="Times New Roman" w:cs="Times New Roman"/>
                <w:sz w:val="24"/>
                <w:szCs w:val="24"/>
              </w:rPr>
              <w:t>словесная оценка</w:t>
            </w:r>
          </w:p>
        </w:tc>
      </w:tr>
      <w:tr w:rsidR="003B0AE2" w:rsidTr="00123E42">
        <w:tc>
          <w:tcPr>
            <w:tcW w:w="2336" w:type="dxa"/>
          </w:tcPr>
          <w:p w:rsidR="003B0AE2" w:rsidRDefault="003B0AE2" w:rsidP="00123E42">
            <w:pPr>
              <w:rPr>
                <w:rFonts w:ascii="Times New Roman" w:hAnsi="Times New Roman" w:cs="Times New Roman"/>
                <w:sz w:val="24"/>
                <w:szCs w:val="24"/>
              </w:rPr>
            </w:pPr>
            <w:r w:rsidRPr="005322D9">
              <w:rPr>
                <w:rFonts w:ascii="Times New Roman" w:hAnsi="Times New Roman" w:cs="Times New Roman"/>
                <w:sz w:val="24"/>
                <w:szCs w:val="24"/>
              </w:rPr>
              <w:t>Ф.И.О.</w:t>
            </w:r>
          </w:p>
        </w:tc>
        <w:tc>
          <w:tcPr>
            <w:tcW w:w="2336" w:type="dxa"/>
          </w:tcPr>
          <w:p w:rsidR="003B0AE2" w:rsidRDefault="003B0AE2" w:rsidP="003B0AE2">
            <w:pPr>
              <w:rPr>
                <w:rFonts w:ascii="Times New Roman" w:hAnsi="Times New Roman" w:cs="Times New Roman"/>
                <w:sz w:val="24"/>
                <w:szCs w:val="24"/>
              </w:rPr>
            </w:pPr>
            <w:r>
              <w:rPr>
                <w:rFonts w:ascii="Times New Roman" w:hAnsi="Times New Roman" w:cs="Times New Roman"/>
                <w:sz w:val="24"/>
                <w:szCs w:val="24"/>
              </w:rPr>
              <w:t>45 (273</w:t>
            </w:r>
            <w:r w:rsidRPr="005322D9">
              <w:rPr>
                <w:rFonts w:ascii="Times New Roman" w:hAnsi="Times New Roman" w:cs="Times New Roman"/>
                <w:sz w:val="24"/>
                <w:szCs w:val="24"/>
              </w:rPr>
              <w:t xml:space="preserve"> показателей)</w:t>
            </w:r>
          </w:p>
        </w:tc>
        <w:tc>
          <w:tcPr>
            <w:tcW w:w="2336" w:type="dxa"/>
          </w:tcPr>
          <w:p w:rsidR="003B0AE2" w:rsidRDefault="003B0AE2" w:rsidP="00123E42">
            <w:pPr>
              <w:rPr>
                <w:rFonts w:ascii="Times New Roman" w:hAnsi="Times New Roman" w:cs="Times New Roman"/>
                <w:sz w:val="24"/>
                <w:szCs w:val="24"/>
              </w:rPr>
            </w:pPr>
            <w:r>
              <w:rPr>
                <w:rFonts w:ascii="Times New Roman" w:hAnsi="Times New Roman" w:cs="Times New Roman"/>
                <w:sz w:val="24"/>
                <w:szCs w:val="24"/>
              </w:rPr>
              <w:t>83,3</w:t>
            </w:r>
            <w:r w:rsidRPr="005322D9">
              <w:rPr>
                <w:rFonts w:ascii="Times New Roman" w:hAnsi="Times New Roman" w:cs="Times New Roman"/>
                <w:sz w:val="24"/>
                <w:szCs w:val="24"/>
              </w:rPr>
              <w:t xml:space="preserve"> </w:t>
            </w:r>
          </w:p>
        </w:tc>
        <w:tc>
          <w:tcPr>
            <w:tcW w:w="2337" w:type="dxa"/>
          </w:tcPr>
          <w:p w:rsidR="003B0AE2" w:rsidRDefault="003B0AE2" w:rsidP="00123E42">
            <w:pPr>
              <w:rPr>
                <w:rFonts w:ascii="Times New Roman" w:hAnsi="Times New Roman" w:cs="Times New Roman"/>
                <w:sz w:val="24"/>
                <w:szCs w:val="24"/>
              </w:rPr>
            </w:pPr>
            <w:r>
              <w:rPr>
                <w:rFonts w:ascii="Times New Roman" w:hAnsi="Times New Roman" w:cs="Times New Roman"/>
                <w:sz w:val="24"/>
                <w:szCs w:val="24"/>
              </w:rPr>
              <w:t>высокий</w:t>
            </w:r>
          </w:p>
        </w:tc>
      </w:tr>
    </w:tbl>
    <w:p w:rsidR="003B0AE2" w:rsidRDefault="003B0AE2" w:rsidP="003B0AE2">
      <w:pPr>
        <w:spacing w:after="0" w:line="240" w:lineRule="auto"/>
        <w:rPr>
          <w:rFonts w:ascii="Times New Roman" w:hAnsi="Times New Roman" w:cs="Times New Roman"/>
          <w:sz w:val="24"/>
          <w:szCs w:val="24"/>
        </w:rPr>
      </w:pPr>
    </w:p>
    <w:p w:rsidR="003B0AE2" w:rsidRDefault="003B0AE2" w:rsidP="003B0A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22D9" w:rsidRPr="005322D9">
        <w:rPr>
          <w:rFonts w:ascii="Times New Roman" w:hAnsi="Times New Roman" w:cs="Times New Roman"/>
          <w:sz w:val="24"/>
          <w:szCs w:val="24"/>
        </w:rPr>
        <w:t>Таким образом, руководитель имеет высокий уровень владения трудовой функцией «Организация деятельности по присмотру и уходу».</w:t>
      </w:r>
    </w:p>
    <w:p w:rsidR="003B0AE2" w:rsidRDefault="003B0AE2" w:rsidP="003B0A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22D9" w:rsidRPr="005322D9">
        <w:rPr>
          <w:rFonts w:ascii="Times New Roman" w:hAnsi="Times New Roman" w:cs="Times New Roman"/>
          <w:sz w:val="24"/>
          <w:szCs w:val="24"/>
        </w:rPr>
        <w:t xml:space="preserve"> Полученные данные позволяют сделать вывод о возможности трансляции опыта руководителя по организации деятельности дошкольной образовательной организации по присмотру и уходу в процессе выступления на научно-практических конференциях, семинарах, педагогических салонах, о возможности предоставления материалов по теме опыта в Банк инновационных педагогических практик в ГАОУ ДПО ИРР ПО. </w:t>
      </w:r>
    </w:p>
    <w:p w:rsidR="003B0AE2" w:rsidRDefault="003B0AE2" w:rsidP="003B0AE2">
      <w:pPr>
        <w:spacing w:after="0" w:line="240" w:lineRule="auto"/>
        <w:rPr>
          <w:rFonts w:ascii="Times New Roman" w:hAnsi="Times New Roman" w:cs="Times New Roman"/>
          <w:sz w:val="24"/>
          <w:szCs w:val="24"/>
        </w:rPr>
      </w:pPr>
    </w:p>
    <w:p w:rsidR="003B0AE2" w:rsidRDefault="003B0AE2" w:rsidP="003B0AE2">
      <w:pPr>
        <w:spacing w:after="0" w:line="240" w:lineRule="auto"/>
        <w:rPr>
          <w:rFonts w:ascii="Times New Roman" w:hAnsi="Times New Roman" w:cs="Times New Roman"/>
          <w:sz w:val="24"/>
          <w:szCs w:val="24"/>
        </w:rPr>
      </w:pPr>
    </w:p>
    <w:p w:rsidR="003B0AE2" w:rsidRPr="00115638" w:rsidRDefault="005322D9" w:rsidP="00115638">
      <w:pPr>
        <w:spacing w:after="0" w:line="240" w:lineRule="auto"/>
        <w:jc w:val="center"/>
        <w:rPr>
          <w:rFonts w:ascii="Times New Roman" w:hAnsi="Times New Roman" w:cs="Times New Roman"/>
          <w:b/>
          <w:i/>
          <w:sz w:val="24"/>
          <w:szCs w:val="24"/>
        </w:rPr>
      </w:pPr>
      <w:r w:rsidRPr="00115638">
        <w:rPr>
          <w:rFonts w:ascii="Times New Roman" w:hAnsi="Times New Roman" w:cs="Times New Roman"/>
          <w:b/>
          <w:i/>
          <w:sz w:val="24"/>
          <w:szCs w:val="24"/>
        </w:rPr>
        <w:t>Уровень владения трудовой функцией «Администрирование деятельности дошкольной образовательной организации» (А/03.7).</w:t>
      </w:r>
    </w:p>
    <w:p w:rsidR="003B0AE2" w:rsidRDefault="003B0AE2" w:rsidP="003B0AE2">
      <w:pPr>
        <w:spacing w:after="0" w:line="240" w:lineRule="auto"/>
        <w:rPr>
          <w:rFonts w:ascii="Times New Roman" w:hAnsi="Times New Roman" w:cs="Times New Roman"/>
          <w:b/>
          <w:i/>
          <w:sz w:val="24"/>
          <w:szCs w:val="24"/>
        </w:rPr>
      </w:pPr>
    </w:p>
    <w:p w:rsidR="003B0AE2" w:rsidRPr="003B0AE2" w:rsidRDefault="005322D9" w:rsidP="003B0AE2">
      <w:pPr>
        <w:spacing w:after="0" w:line="240" w:lineRule="auto"/>
        <w:rPr>
          <w:rFonts w:ascii="Times New Roman" w:hAnsi="Times New Roman" w:cs="Times New Roman"/>
          <w:b/>
          <w:i/>
          <w:sz w:val="24"/>
          <w:szCs w:val="24"/>
        </w:rPr>
      </w:pPr>
      <w:r w:rsidRPr="003B0AE2">
        <w:rPr>
          <w:rFonts w:ascii="Times New Roman" w:hAnsi="Times New Roman" w:cs="Times New Roman"/>
          <w:b/>
          <w:i/>
          <w:sz w:val="24"/>
          <w:szCs w:val="24"/>
        </w:rPr>
        <w:t xml:space="preserve">Ключ к обработке анкет: </w:t>
      </w: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Уровень владения трудовой функцией «Администрирование деятельности дошкольной образовательной организации» рассчитывается по следующей формуле: </w:t>
      </w:r>
    </w:p>
    <w:p w:rsidR="00115638" w:rsidRDefault="00115638" w:rsidP="003B0AE2">
      <w:pPr>
        <w:spacing w:after="0" w:line="240" w:lineRule="auto"/>
        <w:rPr>
          <w:rFonts w:ascii="Times New Roman" w:hAnsi="Times New Roman" w:cs="Times New Roman"/>
          <w:sz w:val="24"/>
          <w:szCs w:val="24"/>
        </w:rPr>
      </w:pPr>
    </w:p>
    <w:p w:rsidR="00115638" w:rsidRDefault="00115638" w:rsidP="001156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А/03,7=</w:t>
      </w:r>
      <w:r w:rsidRPr="005322D9">
        <w:rPr>
          <w:rFonts w:ascii="Times New Roman" w:hAnsi="Times New Roman" w:cs="Times New Roman"/>
          <w:sz w:val="24"/>
          <w:szCs w:val="24"/>
        </w:rPr>
        <w:t xml:space="preserve"> ∑ факт</w:t>
      </w:r>
      <w:r>
        <w:rPr>
          <w:rFonts w:ascii="Times New Roman" w:hAnsi="Times New Roman" w:cs="Times New Roman"/>
          <w:sz w:val="24"/>
          <w:szCs w:val="24"/>
        </w:rPr>
        <w:t xml:space="preserve"> :</w:t>
      </w:r>
      <w:r w:rsidRPr="005322D9">
        <w:rPr>
          <w:rFonts w:ascii="Times New Roman" w:hAnsi="Times New Roman" w:cs="Times New Roman"/>
          <w:sz w:val="24"/>
          <w:szCs w:val="24"/>
        </w:rPr>
        <w:t>∑ max</w:t>
      </w:r>
      <w:r>
        <w:rPr>
          <w:rFonts w:ascii="Times New Roman" w:hAnsi="Times New Roman" w:cs="Times New Roman"/>
          <w:sz w:val="24"/>
          <w:szCs w:val="24"/>
        </w:rPr>
        <w:t xml:space="preserve"> </w:t>
      </w:r>
      <w:r>
        <w:t>×100%</w:t>
      </w:r>
    </w:p>
    <w:p w:rsidR="00115638" w:rsidRDefault="00115638" w:rsidP="00115638">
      <w:pPr>
        <w:spacing w:after="0" w:line="240" w:lineRule="auto"/>
        <w:jc w:val="center"/>
        <w:rPr>
          <w:rFonts w:ascii="Times New Roman" w:hAnsi="Times New Roman" w:cs="Times New Roman"/>
          <w:sz w:val="24"/>
          <w:szCs w:val="24"/>
        </w:rPr>
      </w:pP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 (∑ max = 66×2 = 132). </w:t>
      </w:r>
    </w:p>
    <w:p w:rsidR="00115638" w:rsidRPr="00115638" w:rsidRDefault="00115638" w:rsidP="003B0AE2">
      <w:pPr>
        <w:spacing w:after="0" w:line="240" w:lineRule="auto"/>
        <w:rPr>
          <w:rFonts w:ascii="Times New Roman" w:hAnsi="Times New Roman" w:cs="Times New Roman"/>
          <w:b/>
          <w:i/>
          <w:sz w:val="24"/>
          <w:szCs w:val="24"/>
        </w:rPr>
      </w:pPr>
      <w:r w:rsidRPr="00115638">
        <w:rPr>
          <w:rFonts w:ascii="Times New Roman" w:hAnsi="Times New Roman" w:cs="Times New Roman"/>
          <w:b/>
          <w:i/>
          <w:sz w:val="24"/>
          <w:szCs w:val="24"/>
        </w:rPr>
        <w:t xml:space="preserve">     </w:t>
      </w:r>
      <w:r w:rsidR="005322D9" w:rsidRPr="00115638">
        <w:rPr>
          <w:rFonts w:ascii="Times New Roman" w:hAnsi="Times New Roman" w:cs="Times New Roman"/>
          <w:b/>
          <w:i/>
          <w:sz w:val="24"/>
          <w:szCs w:val="24"/>
        </w:rPr>
        <w:t xml:space="preserve">Обработка результатов: </w:t>
      </w: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За 100% принимается 83 балла (показатель из «Критериев оценки механизмов управления качеством образования в субъектах РФ» раздел 2.4. «Система мониторинга качества дошкольного образования»)</w:t>
      </w: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81-100% (до 83 баллов) — высокий уровень;</w:t>
      </w: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35–80% (до 66 баллов) — достаточный уровень;</w:t>
      </w: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5322D9">
        <w:rPr>
          <w:rFonts w:ascii="Times New Roman" w:hAnsi="Times New Roman" w:cs="Times New Roman"/>
          <w:sz w:val="24"/>
          <w:szCs w:val="24"/>
        </w:rPr>
        <w:sym w:font="Symbol" w:char="F0B7"/>
      </w:r>
      <w:r w:rsidRPr="005322D9">
        <w:rPr>
          <w:rFonts w:ascii="Times New Roman" w:hAnsi="Times New Roman" w:cs="Times New Roman"/>
          <w:sz w:val="24"/>
          <w:szCs w:val="24"/>
        </w:rPr>
        <w:t xml:space="preserve"> 0- 34% (до 28 б</w:t>
      </w:r>
      <w:r w:rsidR="00115638">
        <w:rPr>
          <w:rFonts w:ascii="Times New Roman" w:hAnsi="Times New Roman" w:cs="Times New Roman"/>
          <w:sz w:val="24"/>
          <w:szCs w:val="24"/>
        </w:rPr>
        <w:t xml:space="preserve">аллов) — критический уровень. </w:t>
      </w:r>
    </w:p>
    <w:p w:rsidR="00115638" w:rsidRDefault="00115638" w:rsidP="003B0AE2">
      <w:pPr>
        <w:spacing w:after="0" w:line="240" w:lineRule="auto"/>
        <w:rPr>
          <w:rFonts w:ascii="Times New Roman" w:hAnsi="Times New Roman" w:cs="Times New Roman"/>
          <w:sz w:val="24"/>
          <w:szCs w:val="24"/>
        </w:rPr>
      </w:pPr>
    </w:p>
    <w:p w:rsidR="00115638" w:rsidRDefault="005322D9" w:rsidP="003B0AE2">
      <w:pPr>
        <w:spacing w:after="0" w:line="240" w:lineRule="auto"/>
        <w:rPr>
          <w:rFonts w:ascii="Times New Roman" w:hAnsi="Times New Roman" w:cs="Times New Roman"/>
          <w:sz w:val="24"/>
          <w:szCs w:val="24"/>
        </w:rPr>
      </w:pPr>
      <w:r w:rsidRPr="005322D9">
        <w:rPr>
          <w:rFonts w:ascii="Times New Roman" w:hAnsi="Times New Roman" w:cs="Times New Roman"/>
          <w:sz w:val="24"/>
          <w:szCs w:val="24"/>
        </w:rPr>
        <w:t xml:space="preserve"> </w:t>
      </w:r>
      <w:r w:rsidRPr="00115638">
        <w:rPr>
          <w:rFonts w:ascii="Times New Roman" w:hAnsi="Times New Roman" w:cs="Times New Roman"/>
          <w:b/>
          <w:i/>
          <w:sz w:val="24"/>
          <w:szCs w:val="24"/>
        </w:rPr>
        <w:t>Примерные выводы</w:t>
      </w:r>
      <w:r w:rsidRPr="005322D9">
        <w:rPr>
          <w:rFonts w:ascii="Times New Roman" w:hAnsi="Times New Roman" w:cs="Times New Roman"/>
          <w:sz w:val="24"/>
          <w:szCs w:val="24"/>
        </w:rPr>
        <w:t>: Дата проведения – __________________</w:t>
      </w:r>
    </w:p>
    <w:p w:rsidR="00115638" w:rsidRDefault="00115638" w:rsidP="003B0AE2">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336"/>
        <w:gridCol w:w="2336"/>
        <w:gridCol w:w="2336"/>
        <w:gridCol w:w="2337"/>
      </w:tblGrid>
      <w:tr w:rsidR="00115638" w:rsidTr="00123E42">
        <w:tc>
          <w:tcPr>
            <w:tcW w:w="2336" w:type="dxa"/>
          </w:tcPr>
          <w:p w:rsidR="00115638" w:rsidRDefault="00115638" w:rsidP="00123E42">
            <w:pPr>
              <w:rPr>
                <w:rFonts w:ascii="Times New Roman" w:hAnsi="Times New Roman" w:cs="Times New Roman"/>
                <w:sz w:val="24"/>
                <w:szCs w:val="24"/>
              </w:rPr>
            </w:pPr>
            <w:r>
              <w:rPr>
                <w:rFonts w:ascii="Times New Roman" w:hAnsi="Times New Roman" w:cs="Times New Roman"/>
                <w:sz w:val="24"/>
                <w:szCs w:val="24"/>
              </w:rPr>
              <w:t>Р</w:t>
            </w:r>
            <w:r w:rsidRPr="005322D9">
              <w:rPr>
                <w:rFonts w:ascii="Times New Roman" w:hAnsi="Times New Roman" w:cs="Times New Roman"/>
                <w:sz w:val="24"/>
                <w:szCs w:val="24"/>
              </w:rPr>
              <w:t xml:space="preserve">уководитель </w:t>
            </w:r>
          </w:p>
          <w:p w:rsidR="00115638" w:rsidRDefault="00115638" w:rsidP="00123E42">
            <w:pPr>
              <w:rPr>
                <w:rFonts w:ascii="Times New Roman" w:hAnsi="Times New Roman" w:cs="Times New Roman"/>
                <w:sz w:val="24"/>
                <w:szCs w:val="24"/>
              </w:rPr>
            </w:pPr>
          </w:p>
        </w:tc>
        <w:tc>
          <w:tcPr>
            <w:tcW w:w="2336" w:type="dxa"/>
          </w:tcPr>
          <w:p w:rsidR="00115638" w:rsidRDefault="00115638" w:rsidP="00123E42">
            <w:pPr>
              <w:rPr>
                <w:rFonts w:ascii="Times New Roman" w:hAnsi="Times New Roman" w:cs="Times New Roman"/>
                <w:sz w:val="24"/>
                <w:szCs w:val="24"/>
              </w:rPr>
            </w:pPr>
            <w:r w:rsidRPr="005322D9">
              <w:rPr>
                <w:rFonts w:ascii="Times New Roman" w:hAnsi="Times New Roman" w:cs="Times New Roman"/>
                <w:sz w:val="24"/>
                <w:szCs w:val="24"/>
              </w:rPr>
              <w:t>∑ факт</w:t>
            </w:r>
          </w:p>
        </w:tc>
        <w:tc>
          <w:tcPr>
            <w:tcW w:w="2336" w:type="dxa"/>
          </w:tcPr>
          <w:p w:rsidR="00115638" w:rsidRDefault="00115638" w:rsidP="00123E42">
            <w:pPr>
              <w:rPr>
                <w:rFonts w:ascii="Times New Roman" w:hAnsi="Times New Roman" w:cs="Times New Roman"/>
                <w:sz w:val="24"/>
                <w:szCs w:val="24"/>
              </w:rPr>
            </w:pPr>
            <w:r>
              <w:rPr>
                <w:rFonts w:ascii="Times New Roman" w:hAnsi="Times New Roman" w:cs="Times New Roman"/>
                <w:sz w:val="24"/>
                <w:szCs w:val="24"/>
              </w:rPr>
              <w:t>уровень А/02</w:t>
            </w:r>
            <w:r w:rsidRPr="005322D9">
              <w:rPr>
                <w:rFonts w:ascii="Times New Roman" w:hAnsi="Times New Roman" w:cs="Times New Roman"/>
                <w:sz w:val="24"/>
                <w:szCs w:val="24"/>
              </w:rPr>
              <w:t>. 7</w:t>
            </w:r>
          </w:p>
        </w:tc>
        <w:tc>
          <w:tcPr>
            <w:tcW w:w="2337" w:type="dxa"/>
          </w:tcPr>
          <w:p w:rsidR="00115638" w:rsidRDefault="00115638" w:rsidP="00123E42">
            <w:pPr>
              <w:rPr>
                <w:rFonts w:ascii="Times New Roman" w:hAnsi="Times New Roman" w:cs="Times New Roman"/>
                <w:sz w:val="24"/>
                <w:szCs w:val="24"/>
              </w:rPr>
            </w:pPr>
          </w:p>
        </w:tc>
      </w:tr>
      <w:tr w:rsidR="00115638" w:rsidTr="00123E42">
        <w:tc>
          <w:tcPr>
            <w:tcW w:w="2336" w:type="dxa"/>
          </w:tcPr>
          <w:p w:rsidR="00115638" w:rsidRDefault="00115638" w:rsidP="00123E42">
            <w:pPr>
              <w:rPr>
                <w:rFonts w:ascii="Times New Roman" w:hAnsi="Times New Roman" w:cs="Times New Roman"/>
                <w:sz w:val="24"/>
                <w:szCs w:val="24"/>
              </w:rPr>
            </w:pPr>
          </w:p>
        </w:tc>
        <w:tc>
          <w:tcPr>
            <w:tcW w:w="2336" w:type="dxa"/>
          </w:tcPr>
          <w:p w:rsidR="00115638" w:rsidRDefault="00115638" w:rsidP="00123E42">
            <w:pPr>
              <w:rPr>
                <w:rFonts w:ascii="Times New Roman" w:hAnsi="Times New Roman" w:cs="Times New Roman"/>
                <w:sz w:val="24"/>
                <w:szCs w:val="24"/>
              </w:rPr>
            </w:pPr>
          </w:p>
        </w:tc>
        <w:tc>
          <w:tcPr>
            <w:tcW w:w="2336" w:type="dxa"/>
          </w:tcPr>
          <w:p w:rsidR="00115638" w:rsidRDefault="00115638" w:rsidP="00123E42">
            <w:pPr>
              <w:rPr>
                <w:rFonts w:ascii="Times New Roman" w:hAnsi="Times New Roman" w:cs="Times New Roman"/>
                <w:sz w:val="24"/>
                <w:szCs w:val="24"/>
              </w:rPr>
            </w:pPr>
            <w:r w:rsidRPr="005322D9">
              <w:rPr>
                <w:rFonts w:ascii="Times New Roman" w:hAnsi="Times New Roman" w:cs="Times New Roman"/>
                <w:sz w:val="24"/>
                <w:szCs w:val="24"/>
              </w:rPr>
              <w:t>в %</w:t>
            </w:r>
          </w:p>
        </w:tc>
        <w:tc>
          <w:tcPr>
            <w:tcW w:w="2337" w:type="dxa"/>
          </w:tcPr>
          <w:p w:rsidR="00115638" w:rsidRDefault="00115638" w:rsidP="00123E42">
            <w:pPr>
              <w:rPr>
                <w:rFonts w:ascii="Times New Roman" w:hAnsi="Times New Roman" w:cs="Times New Roman"/>
                <w:sz w:val="24"/>
                <w:szCs w:val="24"/>
              </w:rPr>
            </w:pPr>
            <w:r w:rsidRPr="005322D9">
              <w:rPr>
                <w:rFonts w:ascii="Times New Roman" w:hAnsi="Times New Roman" w:cs="Times New Roman"/>
                <w:sz w:val="24"/>
                <w:szCs w:val="24"/>
              </w:rPr>
              <w:t>словесная оценка</w:t>
            </w:r>
          </w:p>
        </w:tc>
      </w:tr>
      <w:tr w:rsidR="00115638" w:rsidTr="00123E42">
        <w:tc>
          <w:tcPr>
            <w:tcW w:w="2336" w:type="dxa"/>
          </w:tcPr>
          <w:p w:rsidR="00115638" w:rsidRDefault="00115638" w:rsidP="00123E42">
            <w:pPr>
              <w:rPr>
                <w:rFonts w:ascii="Times New Roman" w:hAnsi="Times New Roman" w:cs="Times New Roman"/>
                <w:sz w:val="24"/>
                <w:szCs w:val="24"/>
              </w:rPr>
            </w:pPr>
            <w:r w:rsidRPr="005322D9">
              <w:rPr>
                <w:rFonts w:ascii="Times New Roman" w:hAnsi="Times New Roman" w:cs="Times New Roman"/>
                <w:sz w:val="24"/>
                <w:szCs w:val="24"/>
              </w:rPr>
              <w:t>Ф.И.О.</w:t>
            </w:r>
          </w:p>
        </w:tc>
        <w:tc>
          <w:tcPr>
            <w:tcW w:w="2336" w:type="dxa"/>
          </w:tcPr>
          <w:p w:rsidR="00115638" w:rsidRDefault="00115638" w:rsidP="00123E42">
            <w:pPr>
              <w:rPr>
                <w:rFonts w:ascii="Times New Roman" w:hAnsi="Times New Roman" w:cs="Times New Roman"/>
                <w:sz w:val="24"/>
                <w:szCs w:val="24"/>
              </w:rPr>
            </w:pPr>
            <w:r>
              <w:rPr>
                <w:rFonts w:ascii="Times New Roman" w:hAnsi="Times New Roman" w:cs="Times New Roman"/>
                <w:sz w:val="24"/>
                <w:szCs w:val="24"/>
              </w:rPr>
              <w:t>97 (66</w:t>
            </w:r>
            <w:r w:rsidRPr="005322D9">
              <w:rPr>
                <w:rFonts w:ascii="Times New Roman" w:hAnsi="Times New Roman" w:cs="Times New Roman"/>
                <w:sz w:val="24"/>
                <w:szCs w:val="24"/>
              </w:rPr>
              <w:t xml:space="preserve"> показателей)</w:t>
            </w:r>
          </w:p>
        </w:tc>
        <w:tc>
          <w:tcPr>
            <w:tcW w:w="2336" w:type="dxa"/>
          </w:tcPr>
          <w:p w:rsidR="00115638" w:rsidRDefault="00115638" w:rsidP="00123E42">
            <w:pPr>
              <w:rPr>
                <w:rFonts w:ascii="Times New Roman" w:hAnsi="Times New Roman" w:cs="Times New Roman"/>
                <w:sz w:val="24"/>
                <w:szCs w:val="24"/>
              </w:rPr>
            </w:pPr>
            <w:r>
              <w:rPr>
                <w:rFonts w:ascii="Times New Roman" w:hAnsi="Times New Roman" w:cs="Times New Roman"/>
                <w:sz w:val="24"/>
                <w:szCs w:val="24"/>
              </w:rPr>
              <w:t>73,4</w:t>
            </w:r>
            <w:r w:rsidRPr="005322D9">
              <w:rPr>
                <w:rFonts w:ascii="Times New Roman" w:hAnsi="Times New Roman" w:cs="Times New Roman"/>
                <w:sz w:val="24"/>
                <w:szCs w:val="24"/>
              </w:rPr>
              <w:t xml:space="preserve"> </w:t>
            </w:r>
          </w:p>
        </w:tc>
        <w:tc>
          <w:tcPr>
            <w:tcW w:w="2337" w:type="dxa"/>
          </w:tcPr>
          <w:p w:rsidR="00115638" w:rsidRDefault="00115638" w:rsidP="00123E42">
            <w:pPr>
              <w:rPr>
                <w:rFonts w:ascii="Times New Roman" w:hAnsi="Times New Roman" w:cs="Times New Roman"/>
                <w:sz w:val="24"/>
                <w:szCs w:val="24"/>
              </w:rPr>
            </w:pPr>
            <w:r>
              <w:rPr>
                <w:rFonts w:ascii="Times New Roman" w:hAnsi="Times New Roman" w:cs="Times New Roman"/>
                <w:sz w:val="24"/>
                <w:szCs w:val="24"/>
              </w:rPr>
              <w:t>достаточный</w:t>
            </w:r>
          </w:p>
        </w:tc>
      </w:tr>
    </w:tbl>
    <w:p w:rsidR="00115638" w:rsidRDefault="00115638" w:rsidP="00115638">
      <w:pPr>
        <w:spacing w:after="0" w:line="240" w:lineRule="auto"/>
        <w:jc w:val="center"/>
        <w:rPr>
          <w:rFonts w:ascii="Times New Roman" w:hAnsi="Times New Roman" w:cs="Times New Roman"/>
          <w:sz w:val="24"/>
          <w:szCs w:val="24"/>
        </w:rPr>
      </w:pPr>
    </w:p>
    <w:p w:rsidR="00115638" w:rsidRDefault="00115638" w:rsidP="003B0AE2">
      <w:pPr>
        <w:spacing w:after="0" w:line="240" w:lineRule="auto"/>
        <w:rPr>
          <w:rFonts w:ascii="Times New Roman" w:hAnsi="Times New Roman" w:cs="Times New Roman"/>
          <w:sz w:val="24"/>
          <w:szCs w:val="24"/>
        </w:rPr>
      </w:pPr>
    </w:p>
    <w:p w:rsidR="00115638" w:rsidRDefault="00115638" w:rsidP="003B0AE2">
      <w:pPr>
        <w:spacing w:after="0" w:line="240" w:lineRule="auto"/>
        <w:rPr>
          <w:rFonts w:ascii="Times New Roman" w:hAnsi="Times New Roman" w:cs="Times New Roman"/>
          <w:sz w:val="24"/>
          <w:szCs w:val="24"/>
        </w:rPr>
      </w:pPr>
    </w:p>
    <w:p w:rsidR="00115638" w:rsidRDefault="00115638" w:rsidP="003B0A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22D9" w:rsidRPr="005322D9">
        <w:rPr>
          <w:rFonts w:ascii="Times New Roman" w:hAnsi="Times New Roman" w:cs="Times New Roman"/>
          <w:sz w:val="24"/>
          <w:szCs w:val="24"/>
        </w:rPr>
        <w:t xml:space="preserve">Таким образом, руководитель имеет достаточный уровень владения трудовой функцией «Администрирование деятельности дошкольной образовательной организации». </w:t>
      </w:r>
    </w:p>
    <w:p w:rsidR="0072786D" w:rsidRPr="005322D9" w:rsidRDefault="00115638" w:rsidP="003B0A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22D9" w:rsidRPr="005322D9">
        <w:rPr>
          <w:rFonts w:ascii="Times New Roman" w:hAnsi="Times New Roman" w:cs="Times New Roman"/>
          <w:sz w:val="24"/>
          <w:szCs w:val="24"/>
        </w:rPr>
        <w:t>Полученные данные позволяют сделать вывод о необходимости пополнения знаний по вопросам финансирования, основам стратегического планирования деятельности ДОО и по нормативно правовым актам, включая гражданское, налоговое, бюджетное, трудовое и антикоррупционное законодательство РФ</w:t>
      </w:r>
    </w:p>
    <w:sectPr w:rsidR="0072786D" w:rsidRPr="00532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C8"/>
    <w:rsid w:val="00011E38"/>
    <w:rsid w:val="000F4BC8"/>
    <w:rsid w:val="00115638"/>
    <w:rsid w:val="00193A8D"/>
    <w:rsid w:val="003216CB"/>
    <w:rsid w:val="003B0AE2"/>
    <w:rsid w:val="005322D9"/>
    <w:rsid w:val="00763727"/>
    <w:rsid w:val="00A96BAD"/>
    <w:rsid w:val="00B0152E"/>
    <w:rsid w:val="00BF7B55"/>
    <w:rsid w:val="00CB48DF"/>
    <w:rsid w:val="00E452F3"/>
    <w:rsid w:val="00F6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3337</Words>
  <Characters>19023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Провсоюз</dc:creator>
  <cp:lastModifiedBy>МОУ ООШ с.Камынина</cp:lastModifiedBy>
  <cp:revision>2</cp:revision>
  <dcterms:created xsi:type="dcterms:W3CDTF">2022-12-28T05:49:00Z</dcterms:created>
  <dcterms:modified xsi:type="dcterms:W3CDTF">2022-12-28T05:49:00Z</dcterms:modified>
</cp:coreProperties>
</file>