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62" w:rsidRPr="008F7C5A" w:rsidRDefault="00E72462" w:rsidP="00E7246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8F7C5A">
        <w:rPr>
          <w:rFonts w:ascii="Times New Roman" w:hAnsi="Times New Roman" w:cs="Times New Roman"/>
          <w:b/>
          <w:i/>
          <w:sz w:val="28"/>
          <w:szCs w:val="28"/>
        </w:rPr>
        <w:t>Отдел образования администрации Белинского района</w:t>
      </w:r>
    </w:p>
    <w:p w:rsidR="00E72462" w:rsidRDefault="00E72462" w:rsidP="00E72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62">
        <w:rPr>
          <w:rFonts w:ascii="Times New Roman" w:hAnsi="Times New Roman" w:cs="Times New Roman"/>
          <w:sz w:val="24"/>
          <w:szCs w:val="24"/>
        </w:rPr>
        <w:t xml:space="preserve">Приказ №121 –А </w:t>
      </w:r>
    </w:p>
    <w:p w:rsidR="00E72462" w:rsidRDefault="00E72462" w:rsidP="00E72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62">
        <w:rPr>
          <w:rFonts w:ascii="Times New Roman" w:hAnsi="Times New Roman" w:cs="Times New Roman"/>
          <w:sz w:val="24"/>
          <w:szCs w:val="24"/>
        </w:rPr>
        <w:t xml:space="preserve">Об утверждении показателей анализа муниципальных управленческих механизмов по направлению «Система мониторинга качества дошкольного образования» </w:t>
      </w:r>
    </w:p>
    <w:p w:rsidR="00E72462" w:rsidRPr="00E72462" w:rsidRDefault="00E72462" w:rsidP="00E724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72462" w:rsidRPr="00E72462" w:rsidRDefault="00E72462" w:rsidP="00E72462">
      <w:pPr>
        <w:jc w:val="right"/>
        <w:rPr>
          <w:rFonts w:ascii="Times New Roman" w:hAnsi="Times New Roman" w:cs="Times New Roman"/>
          <w:sz w:val="24"/>
          <w:szCs w:val="24"/>
        </w:rPr>
      </w:pPr>
      <w:r w:rsidRPr="00E72462">
        <w:rPr>
          <w:rFonts w:ascii="Times New Roman" w:hAnsi="Times New Roman" w:cs="Times New Roman"/>
          <w:sz w:val="24"/>
          <w:szCs w:val="24"/>
        </w:rPr>
        <w:t xml:space="preserve"> </w:t>
      </w:r>
      <w:r w:rsidR="00EC7B1F">
        <w:rPr>
          <w:rFonts w:ascii="Times New Roman" w:hAnsi="Times New Roman" w:cs="Times New Roman"/>
          <w:sz w:val="24"/>
          <w:szCs w:val="24"/>
        </w:rPr>
        <w:t>От 1.06</w:t>
      </w:r>
      <w:r w:rsidRPr="00E72462">
        <w:rPr>
          <w:rFonts w:ascii="Times New Roman" w:hAnsi="Times New Roman" w:cs="Times New Roman"/>
          <w:sz w:val="24"/>
          <w:szCs w:val="24"/>
        </w:rPr>
        <w:t>.2021г</w:t>
      </w:r>
    </w:p>
    <w:p w:rsidR="00E72462" w:rsidRDefault="00E72462" w:rsidP="00E7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72462">
        <w:rPr>
          <w:rFonts w:ascii="Times New Roman" w:hAnsi="Times New Roman" w:cs="Times New Roman"/>
          <w:sz w:val="24"/>
          <w:szCs w:val="24"/>
        </w:rPr>
        <w:t xml:space="preserve">В целях организации своевременной и качественной работы по внедрению механизмов оценки качества образования и совершенствованию муниципальной системы оценки качества образования в </w:t>
      </w:r>
      <w:r>
        <w:rPr>
          <w:rFonts w:ascii="Times New Roman" w:hAnsi="Times New Roman" w:cs="Times New Roman"/>
          <w:sz w:val="24"/>
          <w:szCs w:val="24"/>
        </w:rPr>
        <w:t xml:space="preserve">Белинском районе </w:t>
      </w:r>
      <w:r w:rsidRPr="00E72462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E72462" w:rsidRDefault="00E72462" w:rsidP="00E7246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2462">
        <w:rPr>
          <w:rFonts w:ascii="Times New Roman" w:hAnsi="Times New Roman" w:cs="Times New Roman"/>
          <w:sz w:val="24"/>
          <w:szCs w:val="24"/>
        </w:rPr>
        <w:t>п р и к а з ы в а ю:</w:t>
      </w:r>
    </w:p>
    <w:p w:rsidR="00E72462" w:rsidRDefault="00E72462" w:rsidP="00E7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462">
        <w:rPr>
          <w:rFonts w:ascii="Times New Roman" w:hAnsi="Times New Roman" w:cs="Times New Roman"/>
          <w:sz w:val="24"/>
          <w:szCs w:val="24"/>
        </w:rPr>
        <w:t xml:space="preserve"> 1. Утвердить прилагаемые муниципальные показатели анализа муниципальных управленческих механизмов по направлению «Система мониторинга качества дошкольного образования» (Приложение 1).</w:t>
      </w:r>
    </w:p>
    <w:p w:rsidR="00E72462" w:rsidRPr="00E72462" w:rsidRDefault="00E72462" w:rsidP="00E724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2462">
        <w:rPr>
          <w:rFonts w:ascii="Times New Roman" w:hAnsi="Times New Roman" w:cs="Times New Roman"/>
          <w:sz w:val="24"/>
          <w:szCs w:val="24"/>
        </w:rPr>
        <w:t xml:space="preserve"> 2. Утвердить описание методов сбора и обработки информации для организации мониторинга муниципальных управленческих механизмов по направлению «Система мониторинга качества дошкольно</w:t>
      </w:r>
      <w:r>
        <w:rPr>
          <w:rFonts w:ascii="Times New Roman" w:hAnsi="Times New Roman" w:cs="Times New Roman"/>
          <w:sz w:val="24"/>
          <w:szCs w:val="24"/>
        </w:rPr>
        <w:t>го образования» (Приложение 2.)</w:t>
      </w:r>
      <w:r w:rsidRPr="00E72462">
        <w:rPr>
          <w:rFonts w:ascii="Times New Roman" w:hAnsi="Times New Roman" w:cs="Times New Roman"/>
          <w:sz w:val="24"/>
          <w:szCs w:val="24"/>
        </w:rPr>
        <w:t>3. Контроль за исполнением настоящего приказа оставляю за собой.</w:t>
      </w:r>
    </w:p>
    <w:p w:rsidR="00E72462" w:rsidRDefault="00E72462" w:rsidP="00E72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462" w:rsidRDefault="00E72462" w:rsidP="00EC7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</w:t>
      </w:r>
      <w:r w:rsidR="00EC7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начальника отдела образования администрации Белинского района</w:t>
      </w:r>
      <w:r w:rsidR="00EC7B1F">
        <w:rPr>
          <w:rFonts w:ascii="Times New Roman" w:hAnsi="Times New Roman" w:cs="Times New Roman"/>
          <w:sz w:val="24"/>
          <w:szCs w:val="24"/>
        </w:rPr>
        <w:t xml:space="preserve">         Ю.Н.Иняхина</w:t>
      </w:r>
    </w:p>
    <w:p w:rsidR="00E72462" w:rsidRDefault="00E72462" w:rsidP="00E72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462" w:rsidRDefault="00E72462" w:rsidP="00E72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462" w:rsidRDefault="00E72462" w:rsidP="00E72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462" w:rsidRDefault="00E72462" w:rsidP="00EC7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2462">
        <w:rPr>
          <w:rFonts w:ascii="Times New Roman" w:hAnsi="Times New Roman" w:cs="Times New Roman"/>
          <w:sz w:val="24"/>
          <w:szCs w:val="24"/>
        </w:rPr>
        <w:t xml:space="preserve">Приложение 1. </w:t>
      </w:r>
    </w:p>
    <w:p w:rsidR="00E72462" w:rsidRPr="00EC7B1F" w:rsidRDefault="00E72462" w:rsidP="00EC7B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C7B1F">
        <w:rPr>
          <w:rFonts w:ascii="Times New Roman" w:hAnsi="Times New Roman" w:cs="Times New Roman"/>
          <w:b/>
          <w:i/>
          <w:sz w:val="24"/>
          <w:szCs w:val="24"/>
        </w:rPr>
        <w:t>Муниципальные показатели анализа муниципальных управленческих механизмов по направлению «Система мониторинга качества дошкольного образования»</w:t>
      </w:r>
    </w:p>
    <w:p w:rsidR="00E72462" w:rsidRDefault="00E72462" w:rsidP="00E72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821"/>
        <w:gridCol w:w="2860"/>
        <w:gridCol w:w="5670"/>
      </w:tblGrid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№ п/ п</w:t>
            </w:r>
          </w:p>
        </w:tc>
        <w:tc>
          <w:tcPr>
            <w:tcW w:w="2860" w:type="dxa"/>
          </w:tcPr>
          <w:p w:rsidR="00EC7B1F" w:rsidRDefault="00EC7B1F" w:rsidP="00EC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567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1 Доступность дошкольного образования</w:t>
            </w:r>
          </w:p>
        </w:tc>
        <w:tc>
          <w:tcPr>
            <w:tcW w:w="567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Отсутствие детей в возрасте от 1 года до 7 лет, состоящих на учете в ДОО и не обеспеченных местом (актуальная очередь)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в ДОО условий для обучения детей с ограниченными возможностями здоровья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в списках комплектования групп детей с ограниченными возможностями здоровья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в списках комплектования групп детейинвалидов (включая детей-инвалидов, получающих дошкольное образование на дому)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2 Качество образовательных программ дошкольного образования</w:t>
            </w:r>
          </w:p>
        </w:tc>
        <w:tc>
          <w:tcPr>
            <w:tcW w:w="567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основной образовательной программы дошкольного образования, разработанной и утвержденной в ДОО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адаптированной основной образовательной программы дошкольного образования, реализуемой в ДОО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Соответствие основной образовательной программы дошкольного образования ДОО требованиям ФГОС ДО к структуре и содержанию программ дошкольного образования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3 Качество содержания образовательной деятельности в ДОО (социальнокоммуникативное развитие; познавательное</w:t>
            </w: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Содержание образовательной программы дошкольного образования обеспечивает развитие личности в соответствии с возрастными и индивидуальными особенностями детей по следующим компонентам: социально-коммуникативное развитие; познавательное развитие; речевое развитие; художественно-эстетическое развитие; физическое развитие;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семинаров и других 3 развитие; речевое развитие; художественноэстетическое развитие; физическое развитие) мероприятий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опыта участия ДОО в конкурсах муниципального, регионального и федерального уровня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Качество образовательных условий в ДОО:</w:t>
            </w: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4.1 кадровые условия</w:t>
            </w: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Обеспеченность ДОО педагогическими кадрами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аттестованных на первую и высшую квалификационную категорию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прошедших курсы повышения квалификации по актуальным вопросам дошкольного образования за последние 3 года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педагогических работников, прошедших курсы переподготовки по программам дополнительного профессионального образования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опыта участия педагогических работников в конкурсах муниципального уровня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опыта участия педагогических работников в конкурсах регионального уровня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положительного опыта участия педагогических работников в конкурсах федерального уровня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предметно-</w:t>
            </w: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пространственная среда</w:t>
            </w: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в помещении (группе) достаточно места для детей, взрослых, размещения оборудования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Соответствие развивающей предметно-пространственной среды принципам: насыщенности, трансформируемости, полифункциональности, вариативности, доступности, безопасности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в группе как минимум 2 различных центров, которые дают возможность детям приобрести разнообразный учебный опыт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в группе места для уединения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в группе связанного с детьми оформления пространства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на прогулке в соответствии с возрастными потребностями воспитанников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помещений для образовательной деятельности (спортивный зал, музыкальный зал и др.)</w:t>
            </w:r>
          </w:p>
        </w:tc>
      </w:tr>
      <w:tr w:rsidR="00EC7B1F" w:rsidTr="00EC7B1F">
        <w:tc>
          <w:tcPr>
            <w:tcW w:w="821" w:type="dxa"/>
          </w:tcPr>
          <w:p w:rsidR="00EC7B1F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психологопедагогические условия</w:t>
            </w:r>
          </w:p>
        </w:tc>
        <w:tc>
          <w:tcPr>
            <w:tcW w:w="567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</w:t>
            </w:r>
          </w:p>
        </w:tc>
      </w:tr>
      <w:tr w:rsidR="00EC7B1F" w:rsidTr="00EC7B1F">
        <w:tc>
          <w:tcPr>
            <w:tcW w:w="821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Обеспечение защиты детей от всех форм физического и психического насилия насилия</w:t>
            </w:r>
          </w:p>
        </w:tc>
      </w:tr>
      <w:tr w:rsidR="00EC7B1F" w:rsidTr="00EC7B1F">
        <w:tc>
          <w:tcPr>
            <w:tcW w:w="821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Обеспечение поддержки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</w:t>
            </w:r>
          </w:p>
        </w:tc>
      </w:tr>
      <w:tr w:rsidR="00EC7B1F" w:rsidTr="00EC7B1F">
        <w:tc>
          <w:tcPr>
            <w:tcW w:w="821" w:type="dxa"/>
          </w:tcPr>
          <w:p w:rsidR="00EC7B1F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0" w:type="dxa"/>
          </w:tcPr>
          <w:p w:rsidR="00EC7B1F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5670" w:type="dxa"/>
          </w:tcPr>
          <w:p w:rsidR="00EC7B1F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родителей, участвующих в образовательной деятельности ДО</w:t>
            </w:r>
          </w:p>
        </w:tc>
      </w:tr>
      <w:tr w:rsidR="00EC7B1F" w:rsidTr="00EC7B1F">
        <w:tc>
          <w:tcPr>
            <w:tcW w:w="821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C7B1F" w:rsidRPr="00E72462" w:rsidRDefault="00EC7B1F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C7B1F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Удовлетворенность родителей образовательными услугами Наличие индивидуальной поддержки развития детей в семье</w:t>
            </w:r>
          </w:p>
        </w:tc>
      </w:tr>
      <w:tr w:rsidR="00EC7B1F" w:rsidTr="00EC7B1F">
        <w:tc>
          <w:tcPr>
            <w:tcW w:w="821" w:type="dxa"/>
          </w:tcPr>
          <w:p w:rsidR="00EC7B1F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0" w:type="dxa"/>
          </w:tcPr>
          <w:p w:rsidR="00EC7B1F" w:rsidRPr="00E72462" w:rsidRDefault="00542BEE" w:rsidP="0054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здоровья, безопасности </w:t>
            </w:r>
          </w:p>
        </w:tc>
        <w:tc>
          <w:tcPr>
            <w:tcW w:w="5670" w:type="dxa"/>
          </w:tcPr>
          <w:p w:rsidR="00EC7B1F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Состояние заболеваемости воспитанников ДОО (количество дней, пропущенных по болезни 1 воспитанником)</w:t>
            </w:r>
          </w:p>
        </w:tc>
      </w:tr>
      <w:tr w:rsidR="00542BEE" w:rsidTr="00EC7B1F">
        <w:tc>
          <w:tcPr>
            <w:tcW w:w="821" w:type="dxa"/>
          </w:tcPr>
          <w:p w:rsidR="00542BEE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542BEE" w:rsidRPr="00E72462" w:rsidRDefault="00542BEE" w:rsidP="00542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42BEE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Обеспечение санитарно-гигиенических условий пребывания воспитанников в ДОО</w:t>
            </w:r>
          </w:p>
        </w:tc>
      </w:tr>
      <w:tr w:rsidR="00542BEE" w:rsidTr="00EC7B1F">
        <w:tc>
          <w:tcPr>
            <w:tcW w:w="821" w:type="dxa"/>
          </w:tcPr>
          <w:p w:rsidR="00542BEE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BEE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542BEE" w:rsidRPr="00E72462" w:rsidRDefault="00542BEE" w:rsidP="00542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42BEE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Обеспечение комплексной безопасности в ДОО</w:t>
            </w:r>
          </w:p>
        </w:tc>
      </w:tr>
      <w:tr w:rsidR="00542BEE" w:rsidTr="00EC7B1F">
        <w:tc>
          <w:tcPr>
            <w:tcW w:w="821" w:type="dxa"/>
          </w:tcPr>
          <w:p w:rsidR="00542BEE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542BEE" w:rsidRPr="00E72462" w:rsidRDefault="00542BEE" w:rsidP="00542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42BEE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Отсутствие случаев детского травматизма во время пребывания в ДОО</w:t>
            </w:r>
          </w:p>
        </w:tc>
      </w:tr>
      <w:tr w:rsidR="00542BEE" w:rsidTr="00EC7B1F">
        <w:tc>
          <w:tcPr>
            <w:tcW w:w="821" w:type="dxa"/>
          </w:tcPr>
          <w:p w:rsidR="00542BEE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542BEE" w:rsidRPr="00E72462" w:rsidRDefault="00542BEE" w:rsidP="00542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42BEE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мероприятий по сохранению и укреплению здоровья воспитанников</w:t>
            </w:r>
          </w:p>
        </w:tc>
      </w:tr>
      <w:tr w:rsidR="00542BEE" w:rsidTr="00EC7B1F">
        <w:tc>
          <w:tcPr>
            <w:tcW w:w="821" w:type="dxa"/>
          </w:tcPr>
          <w:p w:rsidR="00542BEE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0" w:type="dxa"/>
          </w:tcPr>
          <w:p w:rsidR="00542BEE" w:rsidRPr="00E72462" w:rsidRDefault="00542BEE" w:rsidP="0054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Качество управления в ДОО</w:t>
            </w:r>
          </w:p>
        </w:tc>
        <w:tc>
          <w:tcPr>
            <w:tcW w:w="5670" w:type="dxa"/>
          </w:tcPr>
          <w:p w:rsidR="00542BEE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у руководителя ДОО требуемого профессионального образования или дополнительного профессионального образования по специальности</w:t>
            </w:r>
          </w:p>
        </w:tc>
      </w:tr>
      <w:tr w:rsidR="00542BEE" w:rsidTr="00EC7B1F">
        <w:tc>
          <w:tcPr>
            <w:tcW w:w="821" w:type="dxa"/>
          </w:tcPr>
          <w:p w:rsidR="00542BEE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542BEE" w:rsidRPr="00E72462" w:rsidRDefault="00542BEE" w:rsidP="00542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42BEE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«Менеджмент в образовании»</w:t>
            </w:r>
          </w:p>
        </w:tc>
      </w:tr>
      <w:tr w:rsidR="00542BEE" w:rsidTr="00EC7B1F">
        <w:tc>
          <w:tcPr>
            <w:tcW w:w="821" w:type="dxa"/>
          </w:tcPr>
          <w:p w:rsidR="00542BEE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542BEE" w:rsidRPr="00E72462" w:rsidRDefault="00542BEE" w:rsidP="00542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42BEE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ВСОКО</w:t>
            </w:r>
          </w:p>
        </w:tc>
      </w:tr>
      <w:tr w:rsidR="00542BEE" w:rsidTr="00EC7B1F">
        <w:tc>
          <w:tcPr>
            <w:tcW w:w="821" w:type="dxa"/>
          </w:tcPr>
          <w:p w:rsidR="00542BEE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542BEE" w:rsidRPr="00E72462" w:rsidRDefault="00542BEE" w:rsidP="00542B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42BEE" w:rsidRPr="00E72462" w:rsidRDefault="00542BEE" w:rsidP="00542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462">
              <w:rPr>
                <w:rFonts w:ascii="Times New Roman" w:hAnsi="Times New Roman" w:cs="Times New Roman"/>
                <w:sz w:val="24"/>
                <w:szCs w:val="24"/>
              </w:rPr>
              <w:t>Наличие программ развития ДОО</w:t>
            </w:r>
          </w:p>
          <w:p w:rsidR="00542BEE" w:rsidRPr="00E72462" w:rsidRDefault="00542BEE" w:rsidP="00E72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2462" w:rsidRDefault="00E72462" w:rsidP="00E72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B1F" w:rsidRDefault="00EC7B1F" w:rsidP="00E724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2BEE" w:rsidRPr="00E72462" w:rsidRDefault="00542B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2BEE" w:rsidRPr="00E72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75E"/>
    <w:rsid w:val="0038075E"/>
    <w:rsid w:val="00542BEE"/>
    <w:rsid w:val="00B0152E"/>
    <w:rsid w:val="00BF7B55"/>
    <w:rsid w:val="00CB4093"/>
    <w:rsid w:val="00E72462"/>
    <w:rsid w:val="00EC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Провсоюз</dc:creator>
  <cp:lastModifiedBy>МОУ ООШ с.Камынина</cp:lastModifiedBy>
  <cp:revision>2</cp:revision>
  <dcterms:created xsi:type="dcterms:W3CDTF">2022-12-28T05:25:00Z</dcterms:created>
  <dcterms:modified xsi:type="dcterms:W3CDTF">2022-12-28T05:25:00Z</dcterms:modified>
</cp:coreProperties>
</file>