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017A25D" wp14:editId="15BCA666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caps/>
          <w:sz w:val="28"/>
          <w:szCs w:val="28"/>
          <w:lang w:eastAsia="en-US"/>
        </w:rPr>
      </w:pPr>
      <w:r>
        <w:rPr>
          <w:b/>
          <w:caps/>
          <w:sz w:val="28"/>
          <w:szCs w:val="28"/>
          <w:lang w:eastAsia="en-US"/>
        </w:rPr>
        <w:t>отдел образования администрации</w:t>
      </w: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БЕЛИНСКОГО РАЙОНА ПЕНЗЕНСКОЙ ОБЛАСТИ</w:t>
      </w:r>
    </w:p>
    <w:p w:rsidR="00C60BCB" w:rsidRDefault="00C60BCB" w:rsidP="00C60BCB"/>
    <w:p w:rsidR="00EF1E76" w:rsidRDefault="00C60BCB" w:rsidP="00EF1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F1E76" w:rsidRDefault="00EF1E76" w:rsidP="00EF1E76">
      <w:pPr>
        <w:jc w:val="center"/>
        <w:rPr>
          <w:b/>
          <w:sz w:val="28"/>
          <w:szCs w:val="28"/>
        </w:rPr>
      </w:pPr>
    </w:p>
    <w:p w:rsidR="00562D81" w:rsidRDefault="00FA2B29" w:rsidP="00EF1E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F1E76">
        <w:rPr>
          <w:b/>
          <w:sz w:val="28"/>
          <w:szCs w:val="28"/>
        </w:rPr>
        <w:t xml:space="preserve">т </w:t>
      </w:r>
      <w:r w:rsidR="00C60BCB">
        <w:rPr>
          <w:b/>
          <w:sz w:val="28"/>
          <w:szCs w:val="28"/>
        </w:rPr>
        <w:t xml:space="preserve">   </w:t>
      </w:r>
      <w:r w:rsidR="00DC2EBD">
        <w:rPr>
          <w:b/>
          <w:sz w:val="28"/>
          <w:szCs w:val="28"/>
        </w:rPr>
        <w:t xml:space="preserve"> 07.02</w:t>
      </w:r>
      <w:r w:rsidR="00FC3C83">
        <w:rPr>
          <w:b/>
          <w:sz w:val="28"/>
          <w:szCs w:val="28"/>
        </w:rPr>
        <w:t>.2020</w:t>
      </w:r>
      <w:r w:rsidR="00C60BCB">
        <w:rPr>
          <w:b/>
          <w:sz w:val="28"/>
          <w:szCs w:val="28"/>
        </w:rPr>
        <w:t xml:space="preserve">                  </w:t>
      </w:r>
      <w:r w:rsidR="00EA2762">
        <w:rPr>
          <w:b/>
          <w:sz w:val="28"/>
          <w:szCs w:val="28"/>
        </w:rPr>
        <w:t xml:space="preserve">                     </w:t>
      </w:r>
      <w:r w:rsidR="00EF1E76">
        <w:rPr>
          <w:b/>
          <w:sz w:val="28"/>
          <w:szCs w:val="28"/>
        </w:rPr>
        <w:t xml:space="preserve">                                         №</w:t>
      </w:r>
      <w:r w:rsidR="00FF3D50">
        <w:rPr>
          <w:b/>
          <w:sz w:val="28"/>
          <w:szCs w:val="28"/>
        </w:rPr>
        <w:t xml:space="preserve"> </w:t>
      </w:r>
      <w:r w:rsidR="00C60BCB">
        <w:rPr>
          <w:b/>
          <w:sz w:val="28"/>
          <w:szCs w:val="28"/>
        </w:rPr>
        <w:t xml:space="preserve">   </w:t>
      </w:r>
      <w:r w:rsidR="005C6D43">
        <w:rPr>
          <w:b/>
          <w:sz w:val="28"/>
          <w:szCs w:val="28"/>
        </w:rPr>
        <w:t>15</w:t>
      </w:r>
      <w:r w:rsidR="00C60BCB">
        <w:rPr>
          <w:b/>
          <w:sz w:val="28"/>
          <w:szCs w:val="28"/>
        </w:rPr>
        <w:t xml:space="preserve">  </w:t>
      </w:r>
    </w:p>
    <w:p w:rsidR="00562D81" w:rsidRDefault="00562D81" w:rsidP="00EF1E76">
      <w:pPr>
        <w:rPr>
          <w:b/>
          <w:sz w:val="28"/>
          <w:szCs w:val="28"/>
        </w:rPr>
      </w:pPr>
    </w:p>
    <w:p w:rsidR="00562D81" w:rsidRPr="00562D81" w:rsidRDefault="00562D81" w:rsidP="00EF1E76">
      <w:pPr>
        <w:rPr>
          <w:b/>
          <w:sz w:val="28"/>
          <w:szCs w:val="28"/>
        </w:rPr>
      </w:pPr>
      <w:r w:rsidRPr="00562D81">
        <w:rPr>
          <w:b/>
          <w:sz w:val="28"/>
          <w:szCs w:val="28"/>
        </w:rPr>
        <w:t>Об утверждении Положения</w:t>
      </w:r>
    </w:p>
    <w:p w:rsidR="00562D81" w:rsidRPr="00562D81" w:rsidRDefault="00562D81" w:rsidP="00EF1E76">
      <w:pPr>
        <w:rPr>
          <w:b/>
          <w:sz w:val="28"/>
          <w:szCs w:val="28"/>
        </w:rPr>
      </w:pPr>
      <w:r w:rsidRPr="00562D81">
        <w:rPr>
          <w:b/>
          <w:sz w:val="28"/>
          <w:szCs w:val="28"/>
        </w:rPr>
        <w:t xml:space="preserve"> о системе наставничества в</w:t>
      </w:r>
    </w:p>
    <w:p w:rsidR="00257C8E" w:rsidRDefault="00562D81" w:rsidP="00EF1E76">
      <w:pPr>
        <w:rPr>
          <w:b/>
          <w:sz w:val="28"/>
          <w:szCs w:val="28"/>
        </w:rPr>
      </w:pPr>
      <w:r w:rsidRPr="00562D81">
        <w:rPr>
          <w:b/>
          <w:sz w:val="28"/>
          <w:szCs w:val="28"/>
        </w:rPr>
        <w:t xml:space="preserve"> Белинском районе</w:t>
      </w:r>
      <w:r w:rsidR="00EF1E76" w:rsidRPr="00562D81">
        <w:rPr>
          <w:b/>
          <w:sz w:val="28"/>
          <w:szCs w:val="28"/>
        </w:rPr>
        <w:t xml:space="preserve">  </w:t>
      </w:r>
      <w:r w:rsidR="00EF1E76">
        <w:rPr>
          <w:b/>
          <w:sz w:val="28"/>
          <w:szCs w:val="28"/>
        </w:rPr>
        <w:t xml:space="preserve">                     </w:t>
      </w:r>
    </w:p>
    <w:p w:rsidR="00562D81" w:rsidRDefault="00562D81" w:rsidP="00EF1E76">
      <w:pPr>
        <w:rPr>
          <w:b/>
          <w:sz w:val="28"/>
          <w:szCs w:val="28"/>
        </w:rPr>
      </w:pPr>
    </w:p>
    <w:p w:rsidR="00562D81" w:rsidRPr="00862FF3" w:rsidRDefault="00862FF3" w:rsidP="00EF1E76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862FF3">
        <w:rPr>
          <w:sz w:val="24"/>
          <w:szCs w:val="24"/>
        </w:rPr>
        <w:t>С целью оказания практической помощи молодым педагогам, повышения их профессионального уровня, содействию их закрепления в профессии  приказываю:</w:t>
      </w:r>
    </w:p>
    <w:p w:rsidR="00862FF3" w:rsidRDefault="00862FF3" w:rsidP="00862FF3">
      <w:pPr>
        <w:pStyle w:val="a5"/>
        <w:numPr>
          <w:ilvl w:val="0"/>
          <w:numId w:val="4"/>
        </w:numPr>
        <w:rPr>
          <w:sz w:val="24"/>
          <w:szCs w:val="24"/>
        </w:rPr>
      </w:pPr>
      <w:r w:rsidRPr="00862FF3">
        <w:rPr>
          <w:sz w:val="24"/>
          <w:szCs w:val="24"/>
        </w:rPr>
        <w:t>Утвердить Положение о системе наставничества педагогических работников в Белинском районе.</w:t>
      </w:r>
    </w:p>
    <w:p w:rsidR="00862FF3" w:rsidRDefault="00862FF3" w:rsidP="00862FF3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Довести  данный приказ до руководителей всех образовательных организаций района.</w:t>
      </w:r>
    </w:p>
    <w:p w:rsidR="00862FF3" w:rsidRPr="00862FF3" w:rsidRDefault="00862FF3" w:rsidP="00862FF3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возложить на ведущего методиста отдела образования Фомину Л.Н.</w:t>
      </w:r>
    </w:p>
    <w:p w:rsidR="00562D81" w:rsidRPr="00862FF3" w:rsidRDefault="00562D81" w:rsidP="00EF1E76">
      <w:pPr>
        <w:rPr>
          <w:sz w:val="24"/>
          <w:szCs w:val="24"/>
        </w:rPr>
      </w:pPr>
    </w:p>
    <w:p w:rsidR="00257C8E" w:rsidRPr="00862FF3" w:rsidRDefault="00862FF3" w:rsidP="00C60BCB">
      <w:pPr>
        <w:rPr>
          <w:sz w:val="24"/>
          <w:szCs w:val="24"/>
        </w:rPr>
      </w:pPr>
      <w:r w:rsidRPr="00862FF3">
        <w:rPr>
          <w:sz w:val="24"/>
          <w:szCs w:val="24"/>
        </w:rPr>
        <w:t>Начальник отдела образования                                   Н.М. Купчева</w:t>
      </w:r>
    </w:p>
    <w:p w:rsidR="00DC2EBD" w:rsidRPr="00862FF3" w:rsidRDefault="00DC2EBD" w:rsidP="00DC2EBD">
      <w:pPr>
        <w:jc w:val="both"/>
        <w:rPr>
          <w:sz w:val="24"/>
          <w:szCs w:val="24"/>
        </w:rPr>
      </w:pPr>
    </w:p>
    <w:p w:rsidR="00DC2EBD" w:rsidRPr="00DC2EBD" w:rsidRDefault="00DC2EBD" w:rsidP="00DC2EBD">
      <w:pPr>
        <w:jc w:val="center"/>
        <w:rPr>
          <w:sz w:val="24"/>
          <w:szCs w:val="24"/>
        </w:rPr>
      </w:pPr>
      <w:r w:rsidRPr="00DC2EBD">
        <w:rPr>
          <w:sz w:val="24"/>
          <w:szCs w:val="24"/>
        </w:rPr>
        <w:t>Положение</w:t>
      </w:r>
    </w:p>
    <w:p w:rsidR="00DC2EBD" w:rsidRPr="00DC2EBD" w:rsidRDefault="00DC2EBD" w:rsidP="00DC2EBD">
      <w:pPr>
        <w:jc w:val="center"/>
        <w:rPr>
          <w:sz w:val="24"/>
          <w:szCs w:val="24"/>
        </w:rPr>
      </w:pPr>
      <w:r w:rsidRPr="00DC2EBD">
        <w:rPr>
          <w:sz w:val="24"/>
          <w:szCs w:val="24"/>
        </w:rPr>
        <w:t>о системе наставничества</w:t>
      </w:r>
    </w:p>
    <w:p w:rsidR="00DC2EBD" w:rsidRPr="00DC2EBD" w:rsidRDefault="00DC2EBD" w:rsidP="00DC2EBD">
      <w:pPr>
        <w:jc w:val="center"/>
        <w:rPr>
          <w:sz w:val="24"/>
          <w:szCs w:val="24"/>
        </w:rPr>
      </w:pPr>
      <w:r w:rsidRPr="00DC2EBD">
        <w:rPr>
          <w:sz w:val="24"/>
          <w:szCs w:val="24"/>
        </w:rPr>
        <w:t>педагогических работников в Белинском районе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</w:p>
    <w:p w:rsidR="00DC2EBD" w:rsidRPr="00562D81" w:rsidRDefault="00DC2EBD" w:rsidP="00562D81">
      <w:pPr>
        <w:jc w:val="center"/>
        <w:rPr>
          <w:b/>
          <w:sz w:val="24"/>
          <w:szCs w:val="24"/>
        </w:rPr>
      </w:pPr>
      <w:r w:rsidRPr="00562D81">
        <w:rPr>
          <w:b/>
          <w:sz w:val="24"/>
          <w:szCs w:val="24"/>
        </w:rPr>
        <w:t>1.</w:t>
      </w:r>
      <w:r w:rsidRPr="00562D81">
        <w:rPr>
          <w:b/>
          <w:sz w:val="24"/>
          <w:szCs w:val="24"/>
        </w:rPr>
        <w:tab/>
        <w:t>Общие положения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1.1.</w:t>
      </w:r>
      <w:r w:rsidRPr="00DC2EBD">
        <w:rPr>
          <w:sz w:val="24"/>
          <w:szCs w:val="24"/>
        </w:rPr>
        <w:tab/>
        <w:t>Система наставничества представляет собой форму преемственности поколений, социальный институт, осуществляющий процесс передачи и ускорения социального и профессионального опыта. Это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1.2.</w:t>
      </w:r>
      <w:r w:rsidRPr="00DC2EBD">
        <w:rPr>
          <w:sz w:val="24"/>
          <w:szCs w:val="24"/>
        </w:rPr>
        <w:tab/>
        <w:t>Система наставничества формируется на уровне образовательных организаций.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1.3.</w:t>
      </w:r>
      <w:r w:rsidRPr="00DC2EBD">
        <w:rPr>
          <w:sz w:val="24"/>
          <w:szCs w:val="24"/>
        </w:rPr>
        <w:tab/>
        <w:t>Терминология, используемая в Положении: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Наставничество в системе образования - разновидность индивидуальной (коллективной) учебной и воспитательной работы с педагогическими работниками, имеющими трудовой стаж педагогической деятельности от О до 3-х лет (молодые педагоги).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Наставник - опытный педагог, обладающий высокими профессиональными качествами, коммуникативными способностями, пользующийся авторитетом в коллективе среди коллег, учащихся, родителей, назначаемый администрацией образовательной организации для оказания помощи молодому педагогу.</w:t>
      </w:r>
    </w:p>
    <w:p w:rsidR="00DC2EBD" w:rsidRPr="00562D81" w:rsidRDefault="00DC2EBD" w:rsidP="00562D81">
      <w:pPr>
        <w:jc w:val="center"/>
        <w:rPr>
          <w:b/>
          <w:sz w:val="24"/>
          <w:szCs w:val="24"/>
        </w:rPr>
      </w:pPr>
      <w:r w:rsidRPr="00562D81">
        <w:rPr>
          <w:b/>
          <w:sz w:val="24"/>
          <w:szCs w:val="24"/>
        </w:rPr>
        <w:t>2.</w:t>
      </w:r>
      <w:r w:rsidRPr="00562D81">
        <w:rPr>
          <w:b/>
          <w:sz w:val="24"/>
          <w:szCs w:val="24"/>
        </w:rPr>
        <w:tab/>
        <w:t>Цель и задачи наставничества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2.1.</w:t>
      </w:r>
      <w:r w:rsidRPr="00DC2EBD">
        <w:rPr>
          <w:sz w:val="24"/>
          <w:szCs w:val="24"/>
        </w:rPr>
        <w:tab/>
        <w:t>Целью наставничества является сопровождение процесса адаптации, повышения уровня владения профессиональными компетенциями молодых специалистов, содействие их закреплению в профессии.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lastRenderedPageBreak/>
        <w:t>2.2.</w:t>
      </w:r>
      <w:r w:rsidRPr="00DC2EBD">
        <w:rPr>
          <w:sz w:val="24"/>
          <w:szCs w:val="24"/>
        </w:rPr>
        <w:tab/>
        <w:t>Основные задачи наставничества: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ускорение процесса профессионального становления, оказание помощи в профессиональной адаптации молодых педагогов;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содействие формированию у молодых педагогов высоких профессиональных и моральных качеств, добросовестности, дисциплинированности, сознательного и творческого отношения к делу, способности самостоятельно, качественно и ответственно выполнять должностные обязанности;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адаптация молодых педагогов к корпоративной культуре, усвоение традиций и правил поведения в образовательной организации;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оказание содействия в освоении молодыми педагогами эффективных форм и методов взаимодействия с коллегами и учащимися;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мотивация молодых педагогов в повышении своего профессионального уровня.</w:t>
      </w:r>
    </w:p>
    <w:p w:rsidR="00DC2EBD" w:rsidRPr="00562D81" w:rsidRDefault="00DC2EBD" w:rsidP="00562D81">
      <w:pPr>
        <w:jc w:val="center"/>
        <w:rPr>
          <w:b/>
          <w:sz w:val="24"/>
          <w:szCs w:val="24"/>
        </w:rPr>
      </w:pPr>
      <w:r w:rsidRPr="00562D81">
        <w:rPr>
          <w:b/>
          <w:sz w:val="24"/>
          <w:szCs w:val="24"/>
        </w:rPr>
        <w:t>3.</w:t>
      </w:r>
      <w:r w:rsidRPr="00562D81">
        <w:rPr>
          <w:b/>
          <w:sz w:val="24"/>
          <w:szCs w:val="24"/>
        </w:rPr>
        <w:tab/>
        <w:t>Организация наставничества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3.1</w:t>
      </w:r>
      <w:r w:rsidRPr="00DC2EBD">
        <w:rPr>
          <w:sz w:val="24"/>
          <w:szCs w:val="24"/>
        </w:rPr>
        <w:tab/>
        <w:t>На муниципальном уровне: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выявление наиболее эффективных форм наставничества, реализуемых в муниципальном районе (городском округе);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проведение муниципального этапа регионального конкурса профессионального мастерства для педагогов-наставников.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3.3.</w:t>
      </w:r>
      <w:r w:rsidRPr="00DC2EBD">
        <w:rPr>
          <w:sz w:val="24"/>
          <w:szCs w:val="24"/>
        </w:rPr>
        <w:tab/>
        <w:t>На уровне образовательной организации: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утверждение Положения о наставничестве с указанием форм наставничества, материального и морального поощрения педагогов- наставников;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утверждение приказа о назначении наставников молодых педагогов;</w:t>
      </w:r>
    </w:p>
    <w:p w:rsidR="007823FE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внесение показателей стимулирования педагогов-наставников в Положение об оплате труда.</w:t>
      </w:r>
    </w:p>
    <w:p w:rsidR="00EF1E76" w:rsidRDefault="00EF1E76" w:rsidP="00F628E6">
      <w:pPr>
        <w:jc w:val="both"/>
        <w:rPr>
          <w:b/>
          <w:sz w:val="24"/>
          <w:szCs w:val="24"/>
        </w:rPr>
      </w:pPr>
    </w:p>
    <w:p w:rsidR="00DC2EBD" w:rsidRPr="00236149" w:rsidRDefault="00DC2EBD" w:rsidP="00F628E6">
      <w:pPr>
        <w:jc w:val="both"/>
        <w:rPr>
          <w:sz w:val="24"/>
          <w:szCs w:val="24"/>
        </w:rPr>
      </w:pPr>
    </w:p>
    <w:p w:rsidR="00EF1E76" w:rsidRPr="00236149" w:rsidRDefault="00EF1E76" w:rsidP="00FC3C83">
      <w:pPr>
        <w:rPr>
          <w:sz w:val="24"/>
          <w:szCs w:val="24"/>
        </w:rPr>
      </w:pPr>
    </w:p>
    <w:p w:rsidR="0063201C" w:rsidRDefault="0063201C" w:rsidP="00C60BCB">
      <w:pPr>
        <w:jc w:val="both"/>
        <w:rPr>
          <w:sz w:val="24"/>
          <w:szCs w:val="24"/>
        </w:rPr>
      </w:pPr>
    </w:p>
    <w:p w:rsidR="00862FF3" w:rsidRPr="00236149" w:rsidRDefault="00862FF3" w:rsidP="00C60BCB">
      <w:pPr>
        <w:jc w:val="both"/>
        <w:rPr>
          <w:sz w:val="24"/>
          <w:szCs w:val="24"/>
        </w:rPr>
      </w:pPr>
    </w:p>
    <w:sectPr w:rsidR="00862FF3" w:rsidRPr="00236149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C0E"/>
    <w:multiLevelType w:val="hybridMultilevel"/>
    <w:tmpl w:val="E40C5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C48FE"/>
    <w:multiLevelType w:val="hybridMultilevel"/>
    <w:tmpl w:val="7E8C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83F5B"/>
    <w:multiLevelType w:val="hybridMultilevel"/>
    <w:tmpl w:val="2E7007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1263D"/>
    <w:multiLevelType w:val="hybridMultilevel"/>
    <w:tmpl w:val="79E2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CB"/>
    <w:rsid w:val="000B3792"/>
    <w:rsid w:val="00152486"/>
    <w:rsid w:val="001C637A"/>
    <w:rsid w:val="00236149"/>
    <w:rsid w:val="00257C8E"/>
    <w:rsid w:val="00266BED"/>
    <w:rsid w:val="002C0ECE"/>
    <w:rsid w:val="00306C06"/>
    <w:rsid w:val="00416E45"/>
    <w:rsid w:val="004758A4"/>
    <w:rsid w:val="004C1088"/>
    <w:rsid w:val="004E655B"/>
    <w:rsid w:val="00562D81"/>
    <w:rsid w:val="005954F5"/>
    <w:rsid w:val="005B50E5"/>
    <w:rsid w:val="005C6D43"/>
    <w:rsid w:val="005E2182"/>
    <w:rsid w:val="0061523F"/>
    <w:rsid w:val="0063201C"/>
    <w:rsid w:val="0068521A"/>
    <w:rsid w:val="006A3913"/>
    <w:rsid w:val="00733C0B"/>
    <w:rsid w:val="007823FE"/>
    <w:rsid w:val="007C42E6"/>
    <w:rsid w:val="008374C2"/>
    <w:rsid w:val="00862FF3"/>
    <w:rsid w:val="00924F2F"/>
    <w:rsid w:val="00936FC5"/>
    <w:rsid w:val="0095374D"/>
    <w:rsid w:val="009A3F44"/>
    <w:rsid w:val="009F7BE2"/>
    <w:rsid w:val="00A36FB4"/>
    <w:rsid w:val="00A826B7"/>
    <w:rsid w:val="00AC0D4E"/>
    <w:rsid w:val="00B8727E"/>
    <w:rsid w:val="00C14C32"/>
    <w:rsid w:val="00C53EF3"/>
    <w:rsid w:val="00C60BCB"/>
    <w:rsid w:val="00CA3ADF"/>
    <w:rsid w:val="00CF0BE7"/>
    <w:rsid w:val="00D00D7E"/>
    <w:rsid w:val="00D04007"/>
    <w:rsid w:val="00DC2EBD"/>
    <w:rsid w:val="00DF38A8"/>
    <w:rsid w:val="00E42AC9"/>
    <w:rsid w:val="00E75E47"/>
    <w:rsid w:val="00EA2762"/>
    <w:rsid w:val="00EF1E76"/>
    <w:rsid w:val="00F628E6"/>
    <w:rsid w:val="00F63591"/>
    <w:rsid w:val="00FA2B29"/>
    <w:rsid w:val="00FC3C83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No Spacing"/>
    <w:uiPriority w:val="1"/>
    <w:qFormat/>
    <w:rsid w:val="005E21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No Spacing"/>
    <w:uiPriority w:val="1"/>
    <w:qFormat/>
    <w:rsid w:val="005E21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DB0E-830E-451E-BEB1-D36937E1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cp:lastPrinted>2018-10-04T05:04:00Z</cp:lastPrinted>
  <dcterms:created xsi:type="dcterms:W3CDTF">2022-12-22T10:57:00Z</dcterms:created>
  <dcterms:modified xsi:type="dcterms:W3CDTF">2022-12-22T10:57:00Z</dcterms:modified>
</cp:coreProperties>
</file>