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EB" w:rsidRPr="00591CEB" w:rsidRDefault="00591CEB" w:rsidP="00591CEB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591CE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3A2214" wp14:editId="153A28B1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CEB" w:rsidRPr="00591CEB" w:rsidRDefault="00591CEB" w:rsidP="00591CEB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CEB" w:rsidRPr="00591CEB" w:rsidRDefault="00591CEB" w:rsidP="00591CEB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91CEB">
        <w:rPr>
          <w:rFonts w:ascii="Times New Roman" w:eastAsia="Times New Roman" w:hAnsi="Times New Roman" w:cs="Times New Roman"/>
          <w:b/>
          <w:caps/>
          <w:sz w:val="28"/>
          <w:szCs w:val="28"/>
        </w:rPr>
        <w:t>отдел образования администрации</w:t>
      </w:r>
    </w:p>
    <w:p w:rsidR="00591CEB" w:rsidRPr="00591CEB" w:rsidRDefault="00591CEB" w:rsidP="00591CEB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CEB">
        <w:rPr>
          <w:rFonts w:ascii="Times New Roman" w:eastAsia="Times New Roman" w:hAnsi="Times New Roman" w:cs="Times New Roman"/>
          <w:b/>
          <w:sz w:val="28"/>
          <w:szCs w:val="28"/>
        </w:rPr>
        <w:t>БЕЛИНСКОГО РАЙОНА ПЕНЗЕНСКОЙ ОБЛАСТИ</w:t>
      </w: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591CEB" w:rsidRPr="00591CEB" w:rsidRDefault="00591CEB" w:rsidP="00591C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12.08.2020</w:t>
      </w:r>
      <w:r w:rsidRPr="005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№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</w:t>
      </w:r>
      <w:r w:rsidR="00C35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1-2</w:t>
      </w:r>
      <w:r w:rsidRPr="005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</w:t>
      </w:r>
    </w:p>
    <w:p w:rsid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оценке эффективности деятельности </w:t>
      </w:r>
    </w:p>
    <w:p w:rsid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руководителей  образовательных</w:t>
      </w: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 Белинского района</w:t>
      </w:r>
      <w:r w:rsidRPr="00591C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1CEB" w:rsidRDefault="00591CEB" w:rsidP="003556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 от 29.12.2012 № 273-ФЗ « Об образовании в Российской Федерации»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последующими изменениями), постановлением администрации Белинского района от </w:t>
      </w:r>
      <w:r w:rsidR="0035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01.09.2015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35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ерждении Положения о системе оплаты труда работников муниципальных образовательных организаций Белинского района»</w:t>
      </w:r>
      <w:r w:rsidR="00355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с последующими изменениями), руководствуясь Положением об отделе образования администрации Белинского района Пензенской области, утвержденного  решением Собрания представителей Белинского района от 21.11.2017 № 29-3  приказываю:</w:t>
      </w:r>
    </w:p>
    <w:p w:rsidR="003556C3" w:rsidRDefault="003556C3" w:rsidP="003556C3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Положение об оценке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деятельности руководителей образовательных организаций Белинского 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6C3" w:rsidRPr="003556C3" w:rsidRDefault="003556C3" w:rsidP="003556C3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591CEB" w:rsidRPr="00591CEB" w:rsidRDefault="00591CEB" w:rsidP="003556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CEB" w:rsidRDefault="00591CEB" w:rsidP="00591C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CEB" w:rsidRPr="00591CEB" w:rsidRDefault="00591CEB" w:rsidP="00591C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образования                                                 </w:t>
      </w:r>
      <w:proofErr w:type="spellStart"/>
      <w:r w:rsidRPr="00591CEB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Н.М.Купчева</w:t>
      </w:r>
      <w:proofErr w:type="spellEnd"/>
    </w:p>
    <w:p w:rsidR="00591CEB" w:rsidRPr="00591CEB" w:rsidRDefault="00591CEB" w:rsidP="00591CE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EC5" w:rsidRDefault="003F4EC5"/>
    <w:p w:rsidR="00FC7DB0" w:rsidRDefault="00FC7DB0"/>
    <w:p w:rsidR="00FC7DB0" w:rsidRPr="00FC7DB0" w:rsidRDefault="00FC7DB0" w:rsidP="00FC7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FC7DB0" w:rsidRPr="00FC7DB0" w:rsidRDefault="00FC7DB0" w:rsidP="00FC7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отдела образования </w:t>
      </w:r>
    </w:p>
    <w:p w:rsidR="00FC7DB0" w:rsidRPr="00FC7DB0" w:rsidRDefault="00FC7DB0" w:rsidP="00FC7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№ 75,1-2 от 12.08.2020</w:t>
      </w:r>
    </w:p>
    <w:p w:rsidR="00FC7DB0" w:rsidRPr="00FC7DB0" w:rsidRDefault="00FC7DB0" w:rsidP="00FC7D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7D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Положение об оценке </w:t>
      </w:r>
      <w:proofErr w:type="gramStart"/>
      <w:r w:rsidRPr="00FC7DB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эффективности деятельности руководителей образовательных организации  Белинского  района</w:t>
      </w:r>
      <w:proofErr w:type="gramEnd"/>
    </w:p>
    <w:p w:rsidR="00FC7DB0" w:rsidRPr="00FC7DB0" w:rsidRDefault="00FC7DB0" w:rsidP="00FC7DB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об оценке эффективности деятельности руководителей муниципальных образовательных организаций (далее - Положение) определяет основания, порядок и критерии оценки эффективности деятельности руководителей (далее - руководители).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Настоящее Положение разработано в целях повышения качества работы руководителей, развития их творческой активности и инициативы при выполнении поставленных задач, успешного и добросовестного исполнения должностных обязанностей.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Задачи оценки эффективности деятельности руководителей: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получение объективных данных о текущем состоянии, а в дальнейшем - динамики успешности, конкурентоспособности деятельности руководителей на основе экспертной оценки деятельности;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выявление потенциала и проблемных направлений для работы по повышению эффективности деятельности руководителей согласно полученным данным;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системной самооценки руководителем собственных результатов профессиональной деятельности.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7DB0" w:rsidRPr="00FC7DB0" w:rsidRDefault="00FC7DB0" w:rsidP="00FC7DB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Основания и порядок </w:t>
      </w:r>
      <w:proofErr w:type="gramStart"/>
      <w:r w:rsidRPr="00FC7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оценки эффективности деятельности руководителей</w:t>
      </w:r>
      <w:proofErr w:type="gramEnd"/>
    </w:p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Основанием для оценки эффективности деятельности руководителей является годовой отчет руководителя, представляемый по форме и в установленные сроки.</w:t>
      </w:r>
    </w:p>
    <w:p w:rsid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Данные годового отчета руководителя должны позволять оценить эффективность деятельности руководителя по критериям, утвержденным настоящим Положением.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</w:t>
      </w:r>
      <w:proofErr w:type="gramStart"/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каждому критерию формируются значения, позволяющие оценить эффективность деятельности руководителя.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Каждому значению критерия присваивается соответствующая оценка в баллах.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Оценка эффективности деятельности руководителей проводится один раз в год (до 30 июня)  отделом образования</w:t>
      </w:r>
    </w:p>
    <w:p w:rsidR="00C3593C" w:rsidRDefault="00C3593C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93C" w:rsidRDefault="00C3593C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93C" w:rsidRDefault="00C3593C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93C" w:rsidRDefault="00C3593C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93C" w:rsidRPr="00FC7DB0" w:rsidRDefault="00C3593C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Критерии оценки эффективности деятельности руководителей</w:t>
      </w:r>
    </w:p>
    <w:p w:rsidR="00FC7DB0" w:rsidRPr="00FC7DB0" w:rsidRDefault="00FC7DB0" w:rsidP="00FC7DB0">
      <w:pPr>
        <w:spacing w:after="0" w:line="23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080"/>
        <w:gridCol w:w="1660"/>
        <w:gridCol w:w="160"/>
        <w:gridCol w:w="620"/>
        <w:gridCol w:w="340"/>
        <w:gridCol w:w="480"/>
        <w:gridCol w:w="260"/>
        <w:gridCol w:w="140"/>
        <w:gridCol w:w="640"/>
        <w:gridCol w:w="580"/>
        <w:gridCol w:w="400"/>
        <w:gridCol w:w="1620"/>
        <w:gridCol w:w="1500"/>
        <w:gridCol w:w="1700"/>
        <w:gridCol w:w="1240"/>
      </w:tblGrid>
      <w:tr w:rsidR="00FC7DB0" w:rsidRPr="00FC7DB0" w:rsidTr="003D7DBF">
        <w:trPr>
          <w:trHeight w:val="245"/>
        </w:trPr>
        <w:tc>
          <w:tcPr>
            <w:tcW w:w="39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FC7DB0" w:rsidRPr="00FC7DB0" w:rsidTr="003D7DBF">
        <w:trPr>
          <w:trHeight w:val="254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 деятельности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C7DB0" w:rsidRPr="00FC7DB0" w:rsidTr="003D7DBF">
        <w:trPr>
          <w:trHeight w:val="278"/>
        </w:trPr>
        <w:tc>
          <w:tcPr>
            <w:tcW w:w="3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(балл)</w:t>
            </w:r>
          </w:p>
        </w:tc>
      </w:tr>
      <w:tr w:rsidR="00FC7DB0" w:rsidRPr="00FC7DB0" w:rsidTr="003D7DBF">
        <w:trPr>
          <w:trHeight w:val="307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7DB0" w:rsidRPr="00FC7DB0" w:rsidTr="003D7DBF">
        <w:trPr>
          <w:trHeight w:val="43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gridSpan w:val="8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11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Организационно-управленческая деятельность</w:t>
            </w: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9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отсутствие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предписаний,</w:t>
            </w: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280" w:type="dxa"/>
            <w:gridSpan w:val="10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 контролирующих и надзорных органов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  законодательства  </w:t>
            </w: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66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проведенных проверок;</w:t>
            </w: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 обеспечения  комплексной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отсутствие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</w:t>
            </w: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</w:p>
        </w:tc>
        <w:tc>
          <w:tcPr>
            <w:tcW w:w="366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производственного травматизма;</w:t>
            </w: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4300" w:type="dxa"/>
            <w:gridSpan w:val="8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отсутствие объективных жалоб;</w:t>
            </w: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обеспечение</w:t>
            </w:r>
          </w:p>
        </w:tc>
        <w:tc>
          <w:tcPr>
            <w:tcW w:w="96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</w:t>
            </w:r>
          </w:p>
        </w:tc>
        <w:tc>
          <w:tcPr>
            <w:tcW w:w="8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</w:t>
            </w: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12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в ОО.</w:t>
            </w:r>
          </w:p>
        </w:tc>
        <w:tc>
          <w:tcPr>
            <w:tcW w:w="3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64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Внедрение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выполнение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</w:tc>
        <w:tc>
          <w:tcPr>
            <w:tcW w:w="1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3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 управления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показателю,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характеризующему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услуги, за отчетный период;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наличие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4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</w:tc>
        <w:tc>
          <w:tcPr>
            <w:tcW w:w="144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202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принимающего</w:t>
            </w: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разработке</w:t>
            </w:r>
          </w:p>
        </w:tc>
        <w:tc>
          <w:tcPr>
            <w:tcW w:w="1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</w:t>
            </w:r>
            <w:proofErr w:type="gramEnd"/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правовых</w:t>
            </w:r>
          </w:p>
        </w:tc>
        <w:tc>
          <w:tcPr>
            <w:tcW w:w="7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актов,</w:t>
            </w:r>
          </w:p>
        </w:tc>
        <w:tc>
          <w:tcPr>
            <w:tcW w:w="3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</w:t>
            </w: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хозяйственной</w:t>
            </w:r>
          </w:p>
        </w:tc>
        <w:tc>
          <w:tcPr>
            <w:tcW w:w="17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распределении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10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фонда  надбавок  и  доплат  и  </w:t>
            </w: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привлечении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5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 на развитие ОО;</w:t>
            </w:r>
          </w:p>
        </w:tc>
        <w:tc>
          <w:tcPr>
            <w:tcW w:w="2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наличие</w:t>
            </w:r>
          </w:p>
        </w:tc>
        <w:tc>
          <w:tcPr>
            <w:tcW w:w="16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04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согласованной</w:t>
            </w:r>
            <w:proofErr w:type="gramEnd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учредителем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4"/>
        </w:trPr>
        <w:tc>
          <w:tcPr>
            <w:tcW w:w="190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Обеспечение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</w:p>
        </w:tc>
        <w:tc>
          <w:tcPr>
            <w:tcW w:w="166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ведение</w:t>
            </w:r>
          </w:p>
        </w:tc>
        <w:tc>
          <w:tcPr>
            <w:tcW w:w="7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</w:t>
            </w:r>
          </w:p>
        </w:tc>
        <w:tc>
          <w:tcPr>
            <w:tcW w:w="8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2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1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открытости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</w:p>
        </w:tc>
        <w:tc>
          <w:tcPr>
            <w:tcW w:w="244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законодательством;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7DB0" w:rsidRPr="00FC7DB0" w:rsidRDefault="00FC7DB0" w:rsidP="00FC7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7DB0" w:rsidRPr="00FC7DB0" w:rsidSect="00E42448">
          <w:pgSz w:w="16840" w:h="11900" w:orient="landscape"/>
          <w:pgMar w:top="709" w:right="460" w:bottom="333" w:left="1060" w:header="0" w:footer="0" w:gutter="0"/>
          <w:cols w:space="720" w:equalWidth="0">
            <w:col w:w="15320"/>
          </w:cols>
        </w:sectPr>
      </w:pPr>
    </w:p>
    <w:p w:rsidR="00FC7DB0" w:rsidRPr="00FC7DB0" w:rsidRDefault="00FC7DB0" w:rsidP="00FC7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40"/>
        <w:gridCol w:w="740"/>
        <w:gridCol w:w="20"/>
        <w:gridCol w:w="120"/>
        <w:gridCol w:w="120"/>
        <w:gridCol w:w="100"/>
        <w:gridCol w:w="1200"/>
        <w:gridCol w:w="100"/>
        <w:gridCol w:w="380"/>
        <w:gridCol w:w="300"/>
        <w:gridCol w:w="20"/>
        <w:gridCol w:w="80"/>
        <w:gridCol w:w="40"/>
        <w:gridCol w:w="880"/>
        <w:gridCol w:w="100"/>
        <w:gridCol w:w="40"/>
        <w:gridCol w:w="180"/>
        <w:gridCol w:w="120"/>
        <w:gridCol w:w="72"/>
        <w:gridCol w:w="88"/>
        <w:gridCol w:w="160"/>
        <w:gridCol w:w="60"/>
        <w:gridCol w:w="480"/>
        <w:gridCol w:w="40"/>
        <w:gridCol w:w="100"/>
        <w:gridCol w:w="180"/>
        <w:gridCol w:w="180"/>
        <w:gridCol w:w="300"/>
        <w:gridCol w:w="320"/>
        <w:gridCol w:w="80"/>
        <w:gridCol w:w="20"/>
        <w:gridCol w:w="160"/>
        <w:gridCol w:w="160"/>
        <w:gridCol w:w="220"/>
        <w:gridCol w:w="380"/>
        <w:gridCol w:w="520"/>
        <w:gridCol w:w="1620"/>
        <w:gridCol w:w="1500"/>
        <w:gridCol w:w="1700"/>
        <w:gridCol w:w="1240"/>
        <w:gridCol w:w="30"/>
      </w:tblGrid>
      <w:tr w:rsidR="00FC7DB0" w:rsidRPr="00FC7DB0" w:rsidTr="003D7DBF">
        <w:trPr>
          <w:gridAfter w:val="1"/>
          <w:wAfter w:w="30" w:type="dxa"/>
          <w:trHeight w:val="268"/>
        </w:trPr>
        <w:tc>
          <w:tcPr>
            <w:tcW w:w="194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04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10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обеспечение</w:t>
            </w:r>
          </w:p>
        </w:tc>
        <w:tc>
          <w:tcPr>
            <w:tcW w:w="308" w:type="dxa"/>
            <w:gridSpan w:val="3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2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качественного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1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своевременного </w:t>
            </w:r>
          </w:p>
        </w:tc>
        <w:tc>
          <w:tcPr>
            <w:tcW w:w="2020" w:type="dxa"/>
            <w:gridSpan w:val="11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gridSpan w:val="2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информации в ЭСО;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gridSpan w:val="10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публикации</w:t>
            </w:r>
          </w:p>
        </w:tc>
        <w:tc>
          <w:tcPr>
            <w:tcW w:w="308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60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5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1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</w:p>
        </w:tc>
        <w:tc>
          <w:tcPr>
            <w:tcW w:w="160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42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2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средствах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1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информации;</w:t>
            </w:r>
          </w:p>
        </w:tc>
        <w:tc>
          <w:tcPr>
            <w:tcW w:w="36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внедрение механизмов независимой оценки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98"/>
        </w:trPr>
        <w:tc>
          <w:tcPr>
            <w:tcW w:w="19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gridSpan w:val="20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 образовательных услуг.</w:t>
            </w:r>
          </w:p>
        </w:tc>
        <w:tc>
          <w:tcPr>
            <w:tcW w:w="42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320"/>
        </w:trPr>
        <w:tc>
          <w:tcPr>
            <w:tcW w:w="19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gridSpan w:val="27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доступности и качества обучения и воспитания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54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Результаты</w:t>
            </w: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</w:t>
            </w:r>
          </w:p>
        </w:tc>
        <w:tc>
          <w:tcPr>
            <w:tcW w:w="30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02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512" w:type="dxa"/>
            <w:gridSpan w:val="5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gridSpan w:val="10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обучающихся,</w:t>
            </w:r>
          </w:p>
        </w:tc>
        <w:tc>
          <w:tcPr>
            <w:tcW w:w="15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освоивших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90-95%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услуг</w:t>
            </w:r>
          </w:p>
        </w:tc>
        <w:tc>
          <w:tcPr>
            <w:tcW w:w="1832" w:type="dxa"/>
            <w:gridSpan w:val="10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образовательную</w:t>
            </w:r>
          </w:p>
        </w:tc>
        <w:tc>
          <w:tcPr>
            <w:tcW w:w="308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программу</w:t>
            </w:r>
          </w:p>
        </w:tc>
        <w:tc>
          <w:tcPr>
            <w:tcW w:w="102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1940" w:type="dxa"/>
            <w:gridSpan w:val="3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  <w:gridSpan w:val="2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 мониторинга в мае месяце);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98"/>
        </w:trPr>
        <w:tc>
          <w:tcPr>
            <w:tcW w:w="19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gridSpan w:val="20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 вариативных формах</w:t>
            </w:r>
          </w:p>
        </w:tc>
        <w:tc>
          <w:tcPr>
            <w:tcW w:w="42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68"/>
        </w:trPr>
        <w:tc>
          <w:tcPr>
            <w:tcW w:w="2080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Результаты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методической</w:t>
            </w:r>
          </w:p>
        </w:tc>
        <w:tc>
          <w:tcPr>
            <w:tcW w:w="5280" w:type="dxa"/>
            <w:gridSpan w:val="2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доля педагогов, занявших призовые места: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муниципальный уровень;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1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региональный уровень;</w:t>
            </w: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уровень/международный.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й/</w:t>
            </w: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12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доля педагогов, имеющих первую, высшую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0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квалификационную  категорию  (без  внешних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55%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11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совместителей);</w:t>
            </w: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520" w:type="dxa"/>
            <w:gridSpan w:val="8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семинаров,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совещаний, участие  в  работе  муниципальных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98"/>
        </w:trPr>
        <w:tc>
          <w:tcPr>
            <w:tcW w:w="20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объединений и т.д.</w:t>
            </w: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8"/>
        </w:trPr>
        <w:tc>
          <w:tcPr>
            <w:tcW w:w="2300" w:type="dxa"/>
            <w:gridSpan w:val="7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Результативность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</w:t>
            </w: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победителей и призеров: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муниципальный уровень;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соревнованиях</w:t>
            </w:r>
            <w:proofErr w:type="gramEnd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смотрах и пр.</w:t>
            </w:r>
          </w:p>
        </w:tc>
        <w:tc>
          <w:tcPr>
            <w:tcW w:w="2620" w:type="dxa"/>
            <w:gridSpan w:val="1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региональный уровень;</w:t>
            </w: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всероссийский/международный уровень.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й/</w:t>
            </w: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20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Осуществление</w:t>
            </w:r>
          </w:p>
        </w:tc>
        <w:tc>
          <w:tcPr>
            <w:tcW w:w="190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инновационной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наличие присвоенного статуса </w:t>
            </w: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инновационной</w:t>
            </w:r>
            <w:proofErr w:type="gramEnd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площадки, </w:t>
            </w: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ресурсного</w:t>
            </w:r>
            <w:proofErr w:type="gramEnd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базового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и т.п.:</w:t>
            </w:r>
          </w:p>
        </w:tc>
        <w:tc>
          <w:tcPr>
            <w:tcW w:w="4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муниципальном уровне;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региональном уровне;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всероссийском уровне.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й/</w:t>
            </w: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20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Эффективность</w:t>
            </w: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 мер,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количество дней, пропущенных по болезни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на</w:t>
            </w:r>
          </w:p>
        </w:tc>
        <w:tc>
          <w:tcPr>
            <w:tcW w:w="190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ребенком за отчетный период (квартал);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дней;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здорового образа жизни</w:t>
            </w:r>
          </w:p>
        </w:tc>
        <w:tc>
          <w:tcPr>
            <w:tcW w:w="1920" w:type="dxa"/>
            <w:gridSpan w:val="11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соответствие</w:t>
            </w: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СанПиН;</w:t>
            </w:r>
          </w:p>
        </w:tc>
        <w:tc>
          <w:tcPr>
            <w:tcW w:w="4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95%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10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116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</w:t>
            </w:r>
          </w:p>
        </w:tc>
        <w:tc>
          <w:tcPr>
            <w:tcW w:w="138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получающих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2080" w:type="dxa"/>
            <w:gridSpan w:val="5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в форме кружков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98"/>
        </w:trPr>
        <w:tc>
          <w:tcPr>
            <w:tcW w:w="20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  <w:gridSpan w:val="2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спортивной направленности и т.д.</w:t>
            </w:r>
          </w:p>
        </w:tc>
        <w:tc>
          <w:tcPr>
            <w:tcW w:w="1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6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40" w:type="dxa"/>
            <w:gridSpan w:val="7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Инклюзивное образование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340" w:type="dxa"/>
            <w:gridSpan w:val="13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760" w:type="dxa"/>
            <w:gridSpan w:val="4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17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1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 для обучения детей с ОВЗ</w:t>
            </w: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5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20" w:type="dxa"/>
            <w:gridSpan w:val="9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населения</w:t>
            </w: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340" w:type="dxa"/>
            <w:gridSpan w:val="1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</w:t>
            </w:r>
          </w:p>
        </w:tc>
        <w:tc>
          <w:tcPr>
            <w:tcW w:w="116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услугами</w:t>
            </w: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услугами образования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(по  результатам  анкетирования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уровень- 50-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1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в апреле-мае месяце).</w:t>
            </w: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Средний- 60-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80-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1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0" w:type="dxa"/>
            <w:gridSpan w:val="3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деятельность и исполнительская дисциплина</w:t>
            </w:r>
          </w:p>
        </w:tc>
        <w:tc>
          <w:tcPr>
            <w:tcW w:w="150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68"/>
        </w:trPr>
        <w:tc>
          <w:tcPr>
            <w:tcW w:w="196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1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7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gridSpan w:val="8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4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11.Развитие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</w:t>
            </w:r>
          </w:p>
        </w:tc>
        <w:tc>
          <w:tcPr>
            <w:tcW w:w="2080" w:type="dxa"/>
            <w:gridSpan w:val="1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своевременное</w:t>
            </w:r>
          </w:p>
        </w:tc>
        <w:tc>
          <w:tcPr>
            <w:tcW w:w="13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1860" w:type="dxa"/>
            <w:gridSpan w:val="8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</w:t>
            </w: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заказа на поставку товаров, выполнение работ,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 услуг  для  нужд  учреждения  </w:t>
            </w: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</w:t>
            </w: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74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доведенными</w:t>
            </w: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1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ассигнованиями;</w:t>
            </w:r>
          </w:p>
        </w:tc>
        <w:tc>
          <w:tcPr>
            <w:tcW w:w="5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выполнение</w:t>
            </w: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6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учреждением</w:t>
            </w:r>
          </w:p>
        </w:tc>
        <w:tc>
          <w:tcPr>
            <w:tcW w:w="3520" w:type="dxa"/>
            <w:gridSpan w:val="18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контрактов,  договоров (сроки и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15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поставки и т.п.);</w:t>
            </w: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эффективное</w:t>
            </w: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теплоресурсов</w:t>
            </w:r>
            <w:proofErr w:type="spellEnd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перерасхода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9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gridSpan w:val="15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плановых показателей:</w:t>
            </w: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9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тепло;</w:t>
            </w:r>
          </w:p>
        </w:tc>
        <w:tc>
          <w:tcPr>
            <w:tcW w:w="32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9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электроэнергия;</w:t>
            </w:r>
          </w:p>
        </w:tc>
        <w:tc>
          <w:tcPr>
            <w:tcW w:w="58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gridSpan w:val="1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и водоотведение;</w:t>
            </w: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9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gridSpan w:val="1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8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12.Привлечение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</w:t>
            </w: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960" w:type="dxa"/>
            <w:gridSpan w:val="2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грантов, денежных поощрений (по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финансовых  средств  на  развитие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итогам участия в конкурсах различного уровня);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78"/>
        </w:trPr>
        <w:tc>
          <w:tcPr>
            <w:tcW w:w="3500" w:type="dxa"/>
            <w:gridSpan w:val="8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760" w:type="dxa"/>
            <w:gridSpan w:val="10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340" w:type="dxa"/>
            <w:gridSpan w:val="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40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образовательных услуг.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244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13.Динамика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3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960" w:type="dxa"/>
            <w:gridSpan w:val="25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инфраструктурных элементов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trHeight w:val="303"/>
        </w:trPr>
        <w:tc>
          <w:tcPr>
            <w:tcW w:w="1960" w:type="dxa"/>
            <w:gridSpan w:val="4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материального</w:t>
            </w:r>
          </w:p>
        </w:tc>
        <w:tc>
          <w:tcPr>
            <w:tcW w:w="2020" w:type="dxa"/>
            <w:gridSpan w:val="6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280" w:type="dxa"/>
            <w:gridSpan w:val="27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(открытие музея, спортплощадки и пр.);</w:t>
            </w:r>
          </w:p>
          <w:p w:rsidR="00FC7DB0" w:rsidRPr="00FC7DB0" w:rsidRDefault="00FC7DB0" w:rsidP="00FC7DB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доля  помещений, соответствующих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50%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68"/>
        </w:trPr>
        <w:tc>
          <w:tcPr>
            <w:tcW w:w="2200" w:type="dxa"/>
            <w:gridSpan w:val="6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</w:p>
        </w:tc>
        <w:tc>
          <w:tcPr>
            <w:tcW w:w="1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280" w:type="dxa"/>
            <w:gridSpan w:val="27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инфраструктуры,  в  </w:t>
            </w:r>
            <w:proofErr w:type="spell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за  счет</w:t>
            </w:r>
          </w:p>
        </w:tc>
        <w:tc>
          <w:tcPr>
            <w:tcW w:w="142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</w:t>
            </w: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gridSpan w:val="19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   государственных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3600" w:type="dxa"/>
            <w:gridSpan w:val="9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средств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стандартов (далее – ФГОС);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 обеспеченность  </w:t>
            </w: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программно-методическим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90%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комплектом в соответствии с </w:t>
            </w: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98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программой.</w:t>
            </w: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48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Своевременность представления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соблюдение сроков, установленных порядков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месячных, квартальных и годовых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   представления   сведений,   отчетов  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отчетов,</w:t>
            </w:r>
          </w:p>
        </w:tc>
        <w:tc>
          <w:tcPr>
            <w:tcW w:w="10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</w:t>
            </w:r>
          </w:p>
        </w:tc>
        <w:tc>
          <w:tcPr>
            <w:tcW w:w="2940" w:type="dxa"/>
            <w:gridSpan w:val="17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статистической отчетности.</w:t>
            </w:r>
          </w:p>
        </w:tc>
        <w:tc>
          <w:tcPr>
            <w:tcW w:w="106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2200" w:type="dxa"/>
            <w:gridSpan w:val="6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хозяйственной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</w:t>
            </w:r>
          </w:p>
        </w:tc>
        <w:tc>
          <w:tcPr>
            <w:tcW w:w="4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статистической отчетности,  других</w:t>
            </w:r>
          </w:p>
        </w:tc>
        <w:tc>
          <w:tcPr>
            <w:tcW w:w="4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9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6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303"/>
        </w:trPr>
        <w:tc>
          <w:tcPr>
            <w:tcW w:w="3600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сведений и их качество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311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31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руководителя, направленная на работу с кадрами</w:t>
            </w:r>
          </w:p>
        </w:tc>
      </w:tr>
      <w:tr w:rsidR="00FC7DB0" w:rsidRPr="00FC7DB0" w:rsidTr="003D7DBF">
        <w:trPr>
          <w:gridAfter w:val="1"/>
          <w:wAfter w:w="30" w:type="dxa"/>
          <w:trHeight w:val="72"/>
        </w:trPr>
        <w:tc>
          <w:tcPr>
            <w:tcW w:w="220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48"/>
        </w:trPr>
        <w:tc>
          <w:tcPr>
            <w:tcW w:w="2200" w:type="dxa"/>
            <w:gridSpan w:val="6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15.Управление</w:t>
            </w:r>
          </w:p>
        </w:tc>
        <w:tc>
          <w:tcPr>
            <w:tcW w:w="1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 доля педагогов с высшим образованием;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55%;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2200" w:type="dxa"/>
            <w:gridSpan w:val="6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технологиями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4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9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1520" w:type="dxa"/>
            <w:gridSpan w:val="11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педагогов,</w:t>
            </w:r>
          </w:p>
        </w:tc>
        <w:tc>
          <w:tcPr>
            <w:tcW w:w="1440" w:type="dxa"/>
            <w:gridSpan w:val="8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прошедших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8"/>
        </w:trPr>
        <w:tc>
          <w:tcPr>
            <w:tcW w:w="3600" w:type="dxa"/>
            <w:gridSpan w:val="9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 учреждением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повышения  квалификации  в  соответствии  </w:t>
            </w:r>
            <w:proofErr w:type="gramStart"/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50 %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98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ФГОС.</w:t>
            </w: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48"/>
        </w:trPr>
        <w:tc>
          <w:tcPr>
            <w:tcW w:w="2200" w:type="dxa"/>
            <w:gridSpan w:val="6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16.Эффективное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44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2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2360" w:type="dxa"/>
            <w:gridSpan w:val="15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(сохранность)</w:t>
            </w:r>
          </w:p>
        </w:tc>
        <w:tc>
          <w:tcPr>
            <w:tcW w:w="1280" w:type="dxa"/>
            <w:gridSpan w:val="4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74"/>
        </w:trPr>
        <w:tc>
          <w:tcPr>
            <w:tcW w:w="398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коллективом сотрудников, развитие</w:t>
            </w:r>
          </w:p>
        </w:tc>
        <w:tc>
          <w:tcPr>
            <w:tcW w:w="4000" w:type="dxa"/>
            <w:gridSpan w:val="2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привлечения молодых специалистов;</w:t>
            </w:r>
          </w:p>
        </w:tc>
        <w:tc>
          <w:tcPr>
            <w:tcW w:w="380" w:type="dxa"/>
            <w:gridSpan w:val="2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312"/>
        </w:trPr>
        <w:tc>
          <w:tcPr>
            <w:tcW w:w="3600" w:type="dxa"/>
            <w:gridSpan w:val="9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корпоративной культуры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укомплектованность штатов персоналом.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95%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264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311"/>
        </w:trPr>
        <w:tc>
          <w:tcPr>
            <w:tcW w:w="1200" w:type="dxa"/>
            <w:gridSpan w:val="2"/>
            <w:tcBorders>
              <w:lef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gridSpan w:val="27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общее количество набранных баллов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DB0" w:rsidRPr="00FC7DB0" w:rsidTr="003D7DBF">
        <w:trPr>
          <w:gridAfter w:val="1"/>
          <w:wAfter w:w="30" w:type="dxa"/>
          <w:trHeight w:val="48"/>
        </w:trPr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40" w:type="dxa"/>
            <w:gridSpan w:val="4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300" w:type="dxa"/>
            <w:gridSpan w:val="9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060" w:type="dxa"/>
            <w:gridSpan w:val="6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C7DB0" w:rsidRPr="00FC7DB0" w:rsidRDefault="00FC7DB0" w:rsidP="00FC7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</w:tbl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C7DB0" w:rsidRPr="00FC7DB0">
          <w:pgSz w:w="16840" w:h="11900" w:orient="landscape"/>
          <w:pgMar w:top="1440" w:right="460" w:bottom="1440" w:left="1060" w:header="0" w:footer="0" w:gutter="0"/>
          <w:cols w:space="720" w:equalWidth="0">
            <w:col w:w="15320"/>
          </w:cols>
        </w:sectPr>
      </w:pPr>
    </w:p>
    <w:p w:rsidR="00FC7DB0" w:rsidRPr="00FC7DB0" w:rsidRDefault="00FC7DB0" w:rsidP="00FC7DB0">
      <w:pPr>
        <w:spacing w:after="0" w:line="5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Итоговая оценка определяется следующим образом: оценивается каждый критерий деятельности предприятия в баллах, затем баллы </w:t>
      </w:r>
    </w:p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суммируются.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Оценка эффективности деятельности руководителя определяется на основании итоговой оценки следующим образом: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менее 0, от 0 до 0,3 - неудовлетворительная оценка эффективности деятельности руководителя;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0,3 до 0,7 - удовлетворительная оценка эффективности деятельности руководителя;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0,7 </w:t>
      </w:r>
      <w:proofErr w:type="gramStart"/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1,0 - </w:t>
      </w:r>
      <w:proofErr w:type="gramStart"/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</w:t>
      </w:r>
      <w:proofErr w:type="gramEnd"/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эффективности деятельности руководителя.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7DB0" w:rsidRPr="00FC7DB0" w:rsidRDefault="00FC7DB0" w:rsidP="00FC7DB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Принятие решений по результатам оценки эффективности деятельности руководителей</w:t>
      </w: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 результатам оценки эффективности деятельности руководителей Комиссией может быть принято одно из следующих решений: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поощрение руководителя;</w:t>
      </w: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DB0" w:rsidRPr="00FC7DB0" w:rsidRDefault="00FC7DB0" w:rsidP="00FC7DB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применение дисциплинарного взыскания;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расторжение срочного трудового договора с руководителем;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иные решения, а также рекомендации и предложения по повышению эффективности работы или предложения по реорганизации.</w:t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7D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На основании решения председателем Комиссии вносятся предложения в виде служебной записки о применении дисциплинарного взыскания, поощрительных и иных мерах в отношении руководителя и деятельности в целом.</w:t>
      </w:r>
    </w:p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DB0" w:rsidRPr="00FC7DB0" w:rsidRDefault="00FC7DB0" w:rsidP="00FC7D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7DB0" w:rsidRDefault="00FC7DB0"/>
    <w:p w:rsidR="00FC7DB0" w:rsidRDefault="00FC7DB0"/>
    <w:p w:rsidR="00FC7DB0" w:rsidRDefault="00FC7DB0"/>
    <w:p w:rsidR="00FC7DB0" w:rsidRDefault="00FC7DB0"/>
    <w:sectPr w:rsidR="00FC7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92320"/>
    <w:multiLevelType w:val="hybridMultilevel"/>
    <w:tmpl w:val="141CB43E"/>
    <w:lvl w:ilvl="0" w:tplc="4A2E5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EB"/>
    <w:rsid w:val="003556C3"/>
    <w:rsid w:val="003F4EC5"/>
    <w:rsid w:val="00591CEB"/>
    <w:rsid w:val="00A27802"/>
    <w:rsid w:val="00C3593C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7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7D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C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56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7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7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7D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7DB0"/>
  </w:style>
  <w:style w:type="character" w:styleId="a6">
    <w:name w:val="Hyperlink"/>
    <w:uiPriority w:val="99"/>
    <w:unhideWhenUsed/>
    <w:rsid w:val="00FC7DB0"/>
    <w:rPr>
      <w:color w:val="0000FF"/>
      <w:u w:val="single"/>
    </w:rPr>
  </w:style>
  <w:style w:type="paragraph" w:customStyle="1" w:styleId="headertext">
    <w:name w:val="headertext"/>
    <w:basedOn w:val="a"/>
    <w:rsid w:val="00F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7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7D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C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56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C7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7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7D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7DB0"/>
  </w:style>
  <w:style w:type="character" w:styleId="a6">
    <w:name w:val="Hyperlink"/>
    <w:uiPriority w:val="99"/>
    <w:unhideWhenUsed/>
    <w:rsid w:val="00FC7DB0"/>
    <w:rPr>
      <w:color w:val="0000FF"/>
      <w:u w:val="single"/>
    </w:rPr>
  </w:style>
  <w:style w:type="paragraph" w:customStyle="1" w:styleId="headertext">
    <w:name w:val="headertext"/>
    <w:basedOn w:val="a"/>
    <w:rsid w:val="00F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C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2022-12-22T08:34:00Z</dcterms:created>
  <dcterms:modified xsi:type="dcterms:W3CDTF">2022-12-22T08:34:00Z</dcterms:modified>
</cp:coreProperties>
</file>